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5D2F9" w14:textId="77777777" w:rsidR="000B26AC" w:rsidRPr="00E61707" w:rsidRDefault="000B26AC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9DB7D4A" w14:textId="26581C23" w:rsidR="00E61707" w:rsidRPr="00E61707" w:rsidRDefault="00E61707" w:rsidP="00610957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 xml:space="preserve">DECRETO Nº </w:t>
      </w:r>
      <w:r w:rsidR="00D74E80">
        <w:rPr>
          <w:rFonts w:ascii="Arial" w:hAnsi="Arial" w:cs="Arial"/>
          <w:sz w:val="20"/>
          <w:szCs w:val="20"/>
        </w:rPr>
        <w:t>069</w:t>
      </w:r>
      <w:r w:rsidR="00610957">
        <w:rPr>
          <w:rFonts w:ascii="Arial" w:hAnsi="Arial" w:cs="Arial"/>
          <w:sz w:val="20"/>
          <w:szCs w:val="20"/>
        </w:rPr>
        <w:t xml:space="preserve">, </w:t>
      </w:r>
      <w:r w:rsidRPr="00E61707">
        <w:rPr>
          <w:rFonts w:ascii="Arial" w:hAnsi="Arial" w:cs="Arial"/>
          <w:sz w:val="20"/>
          <w:szCs w:val="20"/>
        </w:rPr>
        <w:t xml:space="preserve">DE </w:t>
      </w:r>
      <w:r w:rsidR="00610957">
        <w:rPr>
          <w:rFonts w:ascii="Arial" w:hAnsi="Arial" w:cs="Arial"/>
          <w:sz w:val="20"/>
          <w:szCs w:val="20"/>
        </w:rPr>
        <w:fldChar w:fldCharType="begin"/>
      </w:r>
      <w:r w:rsidR="00610957">
        <w:rPr>
          <w:rFonts w:ascii="Arial" w:hAnsi="Arial" w:cs="Arial"/>
          <w:sz w:val="20"/>
          <w:szCs w:val="20"/>
        </w:rPr>
        <w:instrText xml:space="preserve"> TIME \@ "d' de 'MMMM' de 'yyyy" </w:instrText>
      </w:r>
      <w:r w:rsidR="00610957">
        <w:rPr>
          <w:rFonts w:ascii="Arial" w:hAnsi="Arial" w:cs="Arial"/>
          <w:sz w:val="20"/>
          <w:szCs w:val="20"/>
        </w:rPr>
        <w:fldChar w:fldCharType="separate"/>
      </w:r>
      <w:r w:rsidR="00116F9D">
        <w:rPr>
          <w:rFonts w:ascii="Arial" w:hAnsi="Arial" w:cs="Arial"/>
          <w:noProof/>
          <w:sz w:val="20"/>
          <w:szCs w:val="20"/>
        </w:rPr>
        <w:t>30 de dezembro de 2025</w:t>
      </w:r>
      <w:r w:rsidR="00610957">
        <w:rPr>
          <w:rFonts w:ascii="Arial" w:hAnsi="Arial" w:cs="Arial"/>
          <w:sz w:val="20"/>
          <w:szCs w:val="20"/>
        </w:rPr>
        <w:fldChar w:fldCharType="end"/>
      </w:r>
    </w:p>
    <w:p w14:paraId="146249C4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9B49B6E" w14:textId="77777777" w:rsidR="00E61707" w:rsidRPr="00E61707" w:rsidRDefault="00E61707" w:rsidP="00F55687">
      <w:pPr>
        <w:pStyle w:val="SemEspaamento"/>
        <w:spacing w:line="360" w:lineRule="auto"/>
        <w:ind w:right="282"/>
        <w:jc w:val="both"/>
        <w:rPr>
          <w:rFonts w:ascii="Arial" w:hAnsi="Arial" w:cs="Arial"/>
          <w:sz w:val="20"/>
          <w:szCs w:val="20"/>
        </w:rPr>
      </w:pPr>
    </w:p>
    <w:p w14:paraId="40BB796B" w14:textId="77777777" w:rsidR="00FF72FB" w:rsidRDefault="00E61707" w:rsidP="00F55687">
      <w:pPr>
        <w:pStyle w:val="SemEspaamento"/>
        <w:spacing w:line="360" w:lineRule="auto"/>
        <w:ind w:left="5664" w:right="282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 xml:space="preserve">DECLARA SITUAÇÃO DE </w:t>
      </w:r>
    </w:p>
    <w:p w14:paraId="732DC905" w14:textId="77777777" w:rsidR="00FF72FB" w:rsidRDefault="00E61707" w:rsidP="00F55687">
      <w:pPr>
        <w:pStyle w:val="SemEspaamento"/>
        <w:spacing w:line="360" w:lineRule="auto"/>
        <w:ind w:left="5664" w:right="28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EMERGÊNCIA</w:t>
      </w:r>
      <w:r w:rsidR="00FF72FB">
        <w:rPr>
          <w:rFonts w:ascii="Arial" w:hAnsi="Arial" w:cs="Arial"/>
          <w:sz w:val="20"/>
          <w:szCs w:val="20"/>
        </w:rPr>
        <w:t xml:space="preserve"> </w:t>
      </w:r>
      <w:r w:rsidRPr="00E61707">
        <w:rPr>
          <w:rFonts w:ascii="Arial" w:hAnsi="Arial" w:cs="Arial"/>
          <w:sz w:val="20"/>
          <w:szCs w:val="20"/>
        </w:rPr>
        <w:t>NAS Á</w:t>
      </w:r>
      <w:r>
        <w:rPr>
          <w:rFonts w:ascii="Arial" w:hAnsi="Arial" w:cs="Arial"/>
          <w:sz w:val="20"/>
          <w:szCs w:val="20"/>
        </w:rPr>
        <w:t xml:space="preserve">REAS </w:t>
      </w:r>
    </w:p>
    <w:p w14:paraId="3E85CC23" w14:textId="77777777" w:rsidR="00FF72FB" w:rsidRDefault="00E61707" w:rsidP="00F55687">
      <w:pPr>
        <w:pStyle w:val="SemEspaamento"/>
        <w:spacing w:line="360" w:lineRule="auto"/>
        <w:ind w:left="5664" w:right="28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MUNICÍPIO,</w:t>
      </w:r>
      <w:r w:rsidR="00FF72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AFETADAS </w:t>
      </w:r>
    </w:p>
    <w:p w14:paraId="2DF5365B" w14:textId="77777777" w:rsidR="00E61707" w:rsidRDefault="00F55687" w:rsidP="00F55687">
      <w:pPr>
        <w:pStyle w:val="SemEspaamento"/>
        <w:spacing w:line="360" w:lineRule="auto"/>
        <w:ind w:left="5664" w:right="28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POR</w:t>
      </w:r>
      <w:r w:rsidR="00E61707">
        <w:rPr>
          <w:rFonts w:ascii="Arial" w:hAnsi="Arial" w:cs="Arial"/>
          <w:sz w:val="20"/>
          <w:szCs w:val="20"/>
        </w:rPr>
        <w:t xml:space="preserve"> CHUVAS</w:t>
      </w:r>
      <w:r>
        <w:rPr>
          <w:rFonts w:ascii="Arial" w:hAnsi="Arial" w:cs="Arial"/>
          <w:sz w:val="20"/>
          <w:szCs w:val="20"/>
        </w:rPr>
        <w:t xml:space="preserve"> INTENSAS</w:t>
      </w:r>
    </w:p>
    <w:p w14:paraId="3332FA28" w14:textId="77777777" w:rsidR="00E61707" w:rsidRPr="00E61707" w:rsidRDefault="00E61707" w:rsidP="00F55687">
      <w:pPr>
        <w:pStyle w:val="SemEspaamento"/>
        <w:spacing w:line="360" w:lineRule="auto"/>
        <w:ind w:left="5664" w:right="282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OBRADE</w:t>
      </w:r>
      <w:r w:rsidR="00F55687">
        <w:rPr>
          <w:rFonts w:ascii="Arial" w:hAnsi="Arial" w:cs="Arial"/>
          <w:sz w:val="20"/>
          <w:szCs w:val="20"/>
        </w:rPr>
        <w:t xml:space="preserve"> </w:t>
      </w:r>
      <w:r w:rsidR="00FF72FB">
        <w:rPr>
          <w:rFonts w:ascii="Arial" w:hAnsi="Arial" w:cs="Arial"/>
          <w:sz w:val="20"/>
          <w:szCs w:val="20"/>
        </w:rPr>
        <w:t>1.3.2.1.4</w:t>
      </w:r>
      <w:r w:rsidR="00FF72FB" w:rsidRPr="00E61707">
        <w:rPr>
          <w:rFonts w:ascii="Arial" w:hAnsi="Arial" w:cs="Arial"/>
          <w:sz w:val="20"/>
          <w:szCs w:val="20"/>
        </w:rPr>
        <w:t>, CONFORME</w:t>
      </w:r>
      <w:r w:rsidR="00F55687">
        <w:rPr>
          <w:rFonts w:ascii="Arial" w:hAnsi="Arial" w:cs="Arial"/>
          <w:sz w:val="20"/>
          <w:szCs w:val="20"/>
        </w:rPr>
        <w:t xml:space="preserve"> </w:t>
      </w:r>
      <w:r w:rsidRPr="00E61707">
        <w:rPr>
          <w:rFonts w:ascii="Arial" w:hAnsi="Arial" w:cs="Arial"/>
          <w:sz w:val="20"/>
          <w:szCs w:val="20"/>
        </w:rPr>
        <w:t>PORTARIA</w:t>
      </w:r>
      <w:r w:rsidR="00F55687">
        <w:rPr>
          <w:rFonts w:ascii="Arial" w:hAnsi="Arial" w:cs="Arial"/>
          <w:sz w:val="20"/>
          <w:szCs w:val="20"/>
        </w:rPr>
        <w:t xml:space="preserve"> </w:t>
      </w:r>
      <w:r w:rsidRPr="00E61707">
        <w:rPr>
          <w:rFonts w:ascii="Arial" w:hAnsi="Arial" w:cs="Arial"/>
          <w:sz w:val="20"/>
          <w:szCs w:val="20"/>
        </w:rPr>
        <w:t>Nº 260/2022 - MDR</w:t>
      </w:r>
    </w:p>
    <w:p w14:paraId="45B393BE" w14:textId="77777777" w:rsidR="00E61707" w:rsidRPr="00E61707" w:rsidRDefault="00E61707" w:rsidP="00E61707">
      <w:pPr>
        <w:pStyle w:val="SemEspaamento"/>
        <w:spacing w:line="360" w:lineRule="auto"/>
        <w:ind w:left="2832"/>
        <w:jc w:val="right"/>
        <w:rPr>
          <w:rFonts w:ascii="Arial" w:hAnsi="Arial" w:cs="Arial"/>
          <w:sz w:val="20"/>
          <w:szCs w:val="20"/>
        </w:rPr>
      </w:pPr>
    </w:p>
    <w:p w14:paraId="1537B73E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57D897C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ab/>
        <w:t xml:space="preserve">O Senhor </w:t>
      </w:r>
      <w:r>
        <w:rPr>
          <w:rFonts w:ascii="Arial" w:hAnsi="Arial" w:cs="Arial"/>
          <w:sz w:val="20"/>
          <w:szCs w:val="20"/>
        </w:rPr>
        <w:t>Sadi Tolfo</w:t>
      </w:r>
      <w:r w:rsidRPr="00E61707">
        <w:rPr>
          <w:rFonts w:ascii="Arial" w:hAnsi="Arial" w:cs="Arial"/>
          <w:sz w:val="20"/>
          <w:szCs w:val="20"/>
        </w:rPr>
        <w:t xml:space="preserve">, Prefeito Municipal de </w:t>
      </w:r>
      <w:r>
        <w:rPr>
          <w:rFonts w:ascii="Arial" w:hAnsi="Arial" w:cs="Arial"/>
          <w:sz w:val="20"/>
          <w:szCs w:val="20"/>
        </w:rPr>
        <w:t xml:space="preserve">Silveira Martins, </w:t>
      </w:r>
      <w:r w:rsidRPr="00E61707">
        <w:rPr>
          <w:rFonts w:ascii="Arial" w:hAnsi="Arial" w:cs="Arial"/>
          <w:sz w:val="20"/>
          <w:szCs w:val="20"/>
        </w:rPr>
        <w:t xml:space="preserve">localizado no Estado do Rio Grande do Sul, no uso de suas atribuições legais, conferidas pela Lei Orgânica Municipal e pelo inciso VI do artigo 8º da Lei Federal nº 12.608, de 10 de abril de 2012, </w:t>
      </w:r>
    </w:p>
    <w:p w14:paraId="0C102A39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3308DD1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ab/>
      </w:r>
      <w:r w:rsidRPr="00E61707">
        <w:rPr>
          <w:rFonts w:ascii="Arial" w:hAnsi="Arial" w:cs="Arial"/>
          <w:b/>
          <w:sz w:val="20"/>
          <w:szCs w:val="20"/>
        </w:rPr>
        <w:t>CONSIDERANDO</w:t>
      </w:r>
      <w:r w:rsidR="00B76F69">
        <w:rPr>
          <w:rFonts w:ascii="Arial" w:hAnsi="Arial" w:cs="Arial"/>
          <w:b/>
          <w:sz w:val="20"/>
          <w:szCs w:val="20"/>
        </w:rPr>
        <w:t>S</w:t>
      </w:r>
      <w:r w:rsidRPr="00E61707">
        <w:rPr>
          <w:rFonts w:ascii="Arial" w:hAnsi="Arial" w:cs="Arial"/>
          <w:b/>
          <w:sz w:val="20"/>
          <w:szCs w:val="20"/>
        </w:rPr>
        <w:t>:</w:t>
      </w:r>
    </w:p>
    <w:p w14:paraId="58BD8535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9AC2CE0" w14:textId="47A15F65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 xml:space="preserve">I – </w:t>
      </w:r>
      <w:r>
        <w:rPr>
          <w:rFonts w:ascii="Arial" w:hAnsi="Arial" w:cs="Arial"/>
          <w:sz w:val="20"/>
          <w:szCs w:val="20"/>
        </w:rPr>
        <w:t>q</w:t>
      </w:r>
      <w:r w:rsidRPr="00E61707">
        <w:rPr>
          <w:rFonts w:ascii="Arial" w:hAnsi="Arial" w:cs="Arial"/>
          <w:sz w:val="20"/>
          <w:szCs w:val="20"/>
        </w:rPr>
        <w:t>ue fortes chuvas atingiram o Município n</w:t>
      </w:r>
      <w:r w:rsidR="00D74E80">
        <w:rPr>
          <w:rFonts w:ascii="Arial" w:hAnsi="Arial" w:cs="Arial"/>
          <w:sz w:val="20"/>
          <w:szCs w:val="20"/>
        </w:rPr>
        <w:t xml:space="preserve">o </w:t>
      </w:r>
      <w:r w:rsidRPr="00E61707">
        <w:rPr>
          <w:rFonts w:ascii="Arial" w:hAnsi="Arial" w:cs="Arial"/>
          <w:sz w:val="20"/>
          <w:szCs w:val="20"/>
        </w:rPr>
        <w:t>último dia</w:t>
      </w:r>
      <w:r w:rsidR="00D74E80">
        <w:rPr>
          <w:rFonts w:ascii="Arial" w:hAnsi="Arial" w:cs="Arial"/>
          <w:sz w:val="20"/>
          <w:szCs w:val="20"/>
        </w:rPr>
        <w:t xml:space="preserve"> 25 de dezembro</w:t>
      </w:r>
      <w:r>
        <w:rPr>
          <w:rFonts w:ascii="Arial" w:hAnsi="Arial" w:cs="Arial"/>
          <w:sz w:val="20"/>
          <w:szCs w:val="20"/>
        </w:rPr>
        <w:t>,</w:t>
      </w:r>
      <w:r w:rsidR="00D74E80">
        <w:rPr>
          <w:rFonts w:ascii="Arial" w:hAnsi="Arial" w:cs="Arial"/>
          <w:sz w:val="20"/>
          <w:szCs w:val="20"/>
        </w:rPr>
        <w:t xml:space="preserve"> </w:t>
      </w:r>
      <w:r w:rsidRPr="00E61707">
        <w:rPr>
          <w:rFonts w:ascii="Arial" w:hAnsi="Arial" w:cs="Arial"/>
          <w:sz w:val="20"/>
          <w:szCs w:val="20"/>
        </w:rPr>
        <w:t xml:space="preserve">com média </w:t>
      </w:r>
      <w:r>
        <w:rPr>
          <w:rFonts w:ascii="Arial" w:hAnsi="Arial" w:cs="Arial"/>
          <w:sz w:val="20"/>
          <w:szCs w:val="20"/>
        </w:rPr>
        <w:t xml:space="preserve">pluviométrica </w:t>
      </w:r>
      <w:r w:rsidRPr="00E61707">
        <w:rPr>
          <w:rFonts w:ascii="Arial" w:hAnsi="Arial" w:cs="Arial"/>
          <w:sz w:val="20"/>
          <w:szCs w:val="20"/>
        </w:rPr>
        <w:t>superior à prevista para esta época do mês;</w:t>
      </w:r>
    </w:p>
    <w:p w14:paraId="5D42796C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A38FB60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>II – Que o Município disponibilizou todo o aparato disponível para minimizar os efeitos do desastre, bem como para assistência e socorro aos afetados;</w:t>
      </w:r>
    </w:p>
    <w:p w14:paraId="5710753B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D6E2CBB" w14:textId="4C193E6D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>III – que, em consequência deste desastre, resultaram os danos</w:t>
      </w:r>
      <w:r w:rsidR="00D74E80">
        <w:rPr>
          <w:rFonts w:ascii="Arial" w:hAnsi="Arial" w:cs="Arial"/>
          <w:sz w:val="20"/>
          <w:szCs w:val="20"/>
        </w:rPr>
        <w:t xml:space="preserve"> </w:t>
      </w:r>
      <w:r w:rsidRPr="00E61707">
        <w:rPr>
          <w:rFonts w:ascii="Arial" w:hAnsi="Arial" w:cs="Arial"/>
          <w:sz w:val="20"/>
          <w:szCs w:val="20"/>
        </w:rPr>
        <w:t xml:space="preserve">ambientais e materiais e os prejuízos econômicos e sociais descritos, bem como aqueles </w:t>
      </w:r>
      <w:r w:rsidR="001C3955">
        <w:rPr>
          <w:rFonts w:ascii="Arial" w:hAnsi="Arial" w:cs="Arial"/>
          <w:sz w:val="20"/>
          <w:szCs w:val="20"/>
        </w:rPr>
        <w:t>constantes no Requerimento/FIDE do Município</w:t>
      </w:r>
      <w:r w:rsidRPr="00E61707">
        <w:rPr>
          <w:rFonts w:ascii="Arial" w:hAnsi="Arial" w:cs="Arial"/>
          <w:sz w:val="20"/>
          <w:szCs w:val="20"/>
        </w:rPr>
        <w:t>;</w:t>
      </w:r>
    </w:p>
    <w:p w14:paraId="76B6C2AB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C5717ED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>IV – que concorrem como agravantes da situação de anormalidade: o grande volume precipitado em um pequeno intervalo de tempo que com a precariedade do sistema de drenagem de águas pluviais, resultaram em danos materiais e prejuízos econômicos e sociais consta</w:t>
      </w:r>
      <w:r w:rsidR="007F67E2">
        <w:rPr>
          <w:rFonts w:ascii="Arial" w:hAnsi="Arial" w:cs="Arial"/>
          <w:sz w:val="20"/>
          <w:szCs w:val="20"/>
        </w:rPr>
        <w:t>ntes no Requerimento/relatório</w:t>
      </w:r>
      <w:r w:rsidRPr="00E61707">
        <w:rPr>
          <w:rFonts w:ascii="Arial" w:hAnsi="Arial" w:cs="Arial"/>
          <w:sz w:val="20"/>
          <w:szCs w:val="20"/>
        </w:rPr>
        <w:t>;</w:t>
      </w:r>
    </w:p>
    <w:p w14:paraId="143DB80A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color w:val="00B050"/>
          <w:sz w:val="20"/>
          <w:szCs w:val="20"/>
        </w:rPr>
      </w:pPr>
    </w:p>
    <w:p w14:paraId="1ECA226A" w14:textId="65AC7A5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 xml:space="preserve">V – que o parecer da Coordenadoria Municipal de Defesa Civil, relatando a ocorrência desse desastre é favorável à declaração de situação de </w:t>
      </w:r>
      <w:r w:rsidR="00D74E80">
        <w:rPr>
          <w:rFonts w:ascii="Arial" w:hAnsi="Arial" w:cs="Arial"/>
          <w:sz w:val="20"/>
          <w:szCs w:val="20"/>
        </w:rPr>
        <w:t xml:space="preserve">emergência Nível </w:t>
      </w:r>
      <w:r w:rsidR="00116F9D">
        <w:rPr>
          <w:rFonts w:ascii="Arial" w:hAnsi="Arial" w:cs="Arial"/>
          <w:sz w:val="20"/>
          <w:szCs w:val="20"/>
        </w:rPr>
        <w:t>1</w:t>
      </w:r>
      <w:r w:rsidRPr="00E61707">
        <w:rPr>
          <w:rFonts w:ascii="Arial" w:hAnsi="Arial" w:cs="Arial"/>
          <w:sz w:val="20"/>
          <w:szCs w:val="20"/>
        </w:rPr>
        <w:t>;</w:t>
      </w:r>
    </w:p>
    <w:p w14:paraId="4B96FA9F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A1995DA" w14:textId="7E756866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lastRenderedPageBreak/>
        <w:t>VI - Em conformidade com que estabelece a Portari</w:t>
      </w:r>
      <w:r w:rsidR="002B279F">
        <w:rPr>
          <w:rFonts w:ascii="Arial" w:hAnsi="Arial" w:cs="Arial"/>
          <w:sz w:val="20"/>
          <w:szCs w:val="20"/>
        </w:rPr>
        <w:t>a</w:t>
      </w:r>
      <w:r w:rsidRPr="00E61707">
        <w:rPr>
          <w:rFonts w:ascii="Arial" w:hAnsi="Arial" w:cs="Arial"/>
          <w:sz w:val="20"/>
          <w:szCs w:val="20"/>
        </w:rPr>
        <w:t xml:space="preserve"> nº 260, de 02 de fevereiro de 2022, do Ministério do Desenvolvimento Regional, em seu art. 5º, o desastre está classificado como sendo de Nível </w:t>
      </w:r>
      <w:r w:rsidR="00116F9D">
        <w:rPr>
          <w:rFonts w:ascii="Arial" w:hAnsi="Arial" w:cs="Arial"/>
          <w:sz w:val="20"/>
          <w:szCs w:val="20"/>
        </w:rPr>
        <w:t>1</w:t>
      </w:r>
      <w:r w:rsidRPr="00E61707">
        <w:rPr>
          <w:rFonts w:ascii="Arial" w:hAnsi="Arial" w:cs="Arial"/>
          <w:sz w:val="20"/>
          <w:szCs w:val="20"/>
        </w:rPr>
        <w:t>.</w:t>
      </w:r>
    </w:p>
    <w:p w14:paraId="4296C235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2CA54864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BD6F5B3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ab/>
      </w:r>
      <w:r w:rsidRPr="00E61707">
        <w:rPr>
          <w:rFonts w:ascii="Arial" w:hAnsi="Arial" w:cs="Arial"/>
          <w:b/>
          <w:sz w:val="20"/>
          <w:szCs w:val="20"/>
        </w:rPr>
        <w:t>DECRETA:</w:t>
      </w:r>
    </w:p>
    <w:p w14:paraId="609CB7E8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7481DFD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b/>
          <w:sz w:val="20"/>
          <w:szCs w:val="20"/>
        </w:rPr>
        <w:tab/>
        <w:t>Art. 1º.</w:t>
      </w:r>
      <w:r w:rsidRPr="00E61707">
        <w:rPr>
          <w:rFonts w:ascii="Arial" w:hAnsi="Arial" w:cs="Arial"/>
          <w:sz w:val="20"/>
          <w:szCs w:val="20"/>
        </w:rPr>
        <w:t xml:space="preserve"> Fica </w:t>
      </w:r>
      <w:r w:rsidRPr="002B279F">
        <w:rPr>
          <w:rFonts w:ascii="Arial" w:hAnsi="Arial" w:cs="Arial"/>
          <w:sz w:val="20"/>
          <w:szCs w:val="20"/>
        </w:rPr>
        <w:t xml:space="preserve">declarada Situação de Emergência </w:t>
      </w:r>
      <w:r w:rsidR="002B279F">
        <w:rPr>
          <w:rFonts w:ascii="Arial" w:hAnsi="Arial" w:cs="Arial"/>
          <w:sz w:val="20"/>
          <w:szCs w:val="20"/>
        </w:rPr>
        <w:t xml:space="preserve">no território municipal de Silveira Martins/RS, </w:t>
      </w:r>
      <w:r w:rsidRPr="002B279F">
        <w:rPr>
          <w:rFonts w:ascii="Arial" w:hAnsi="Arial" w:cs="Arial"/>
          <w:sz w:val="20"/>
          <w:szCs w:val="20"/>
        </w:rPr>
        <w:t xml:space="preserve">em virtude do desastre classificado e codificado como </w:t>
      </w:r>
      <w:r w:rsidR="002B279F">
        <w:rPr>
          <w:rFonts w:ascii="Arial" w:hAnsi="Arial" w:cs="Arial"/>
          <w:sz w:val="20"/>
          <w:szCs w:val="20"/>
        </w:rPr>
        <w:t>chuvas intensas</w:t>
      </w:r>
      <w:r w:rsidRPr="002B279F">
        <w:rPr>
          <w:rFonts w:ascii="Arial" w:hAnsi="Arial" w:cs="Arial"/>
          <w:sz w:val="20"/>
          <w:szCs w:val="20"/>
        </w:rPr>
        <w:t xml:space="preserve"> </w:t>
      </w:r>
      <w:r w:rsidR="002B279F">
        <w:rPr>
          <w:rFonts w:ascii="Arial" w:hAnsi="Arial" w:cs="Arial"/>
          <w:sz w:val="20"/>
          <w:szCs w:val="20"/>
        </w:rPr>
        <w:t>–</w:t>
      </w:r>
      <w:r w:rsidRPr="002B279F">
        <w:rPr>
          <w:rFonts w:ascii="Arial" w:hAnsi="Arial" w:cs="Arial"/>
          <w:sz w:val="20"/>
          <w:szCs w:val="20"/>
        </w:rPr>
        <w:t xml:space="preserve"> COBRADE</w:t>
      </w:r>
      <w:r w:rsidR="002B279F">
        <w:rPr>
          <w:rFonts w:ascii="Arial" w:hAnsi="Arial" w:cs="Arial"/>
          <w:sz w:val="20"/>
          <w:szCs w:val="20"/>
        </w:rPr>
        <w:t xml:space="preserve"> 1.3.2.1.4</w:t>
      </w:r>
      <w:r w:rsidRPr="002B279F">
        <w:rPr>
          <w:rFonts w:ascii="Arial" w:hAnsi="Arial" w:cs="Arial"/>
          <w:sz w:val="20"/>
          <w:szCs w:val="20"/>
        </w:rPr>
        <w:t>, conforme Portaria nº 260, de 02 de fevereiro de 2022, do Ministério do Desenvolvimento Regional</w:t>
      </w:r>
      <w:r w:rsidRPr="00E61707">
        <w:rPr>
          <w:rFonts w:ascii="Arial" w:hAnsi="Arial" w:cs="Arial"/>
          <w:sz w:val="20"/>
          <w:szCs w:val="20"/>
        </w:rPr>
        <w:t>.</w:t>
      </w:r>
    </w:p>
    <w:p w14:paraId="24B36388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0FE0C2F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ab/>
      </w:r>
      <w:r w:rsidRPr="00E61707">
        <w:rPr>
          <w:rFonts w:ascii="Arial" w:hAnsi="Arial" w:cs="Arial"/>
          <w:b/>
          <w:sz w:val="20"/>
          <w:szCs w:val="20"/>
        </w:rPr>
        <w:t>Parágrafo Único.</w:t>
      </w:r>
      <w:r w:rsidRPr="00E61707">
        <w:rPr>
          <w:rFonts w:ascii="Arial" w:hAnsi="Arial" w:cs="Arial"/>
          <w:sz w:val="20"/>
          <w:szCs w:val="20"/>
        </w:rPr>
        <w:t xml:space="preserve"> A situação de anormalidade é válida para as áreas comprovadamente afetadas pelo desastre, conforme o contido no requerimento/FIDE.</w:t>
      </w:r>
    </w:p>
    <w:p w14:paraId="7D262E41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CC962E2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ab/>
      </w:r>
      <w:r w:rsidRPr="00E61707">
        <w:rPr>
          <w:rFonts w:ascii="Arial" w:hAnsi="Arial" w:cs="Arial"/>
          <w:b/>
          <w:sz w:val="20"/>
          <w:szCs w:val="20"/>
        </w:rPr>
        <w:t>Art. 2º.</w:t>
      </w:r>
      <w:r w:rsidRPr="00E61707">
        <w:rPr>
          <w:rFonts w:ascii="Arial" w:hAnsi="Arial" w:cs="Arial"/>
          <w:sz w:val="20"/>
          <w:szCs w:val="20"/>
        </w:rPr>
        <w:t xml:space="preserve"> Autoriza-se a mobilização de todos os órgãos municipais para atuarem sob a Coordenação da </w:t>
      </w:r>
      <w:r w:rsidR="002B279F">
        <w:rPr>
          <w:rFonts w:ascii="Arial" w:hAnsi="Arial" w:cs="Arial"/>
          <w:sz w:val="20"/>
          <w:szCs w:val="20"/>
        </w:rPr>
        <w:t>Defesa Civil de Silveira Martins,</w:t>
      </w:r>
      <w:r w:rsidRPr="00E61707">
        <w:rPr>
          <w:rFonts w:ascii="Arial" w:hAnsi="Arial" w:cs="Arial"/>
          <w:sz w:val="20"/>
          <w:szCs w:val="20"/>
        </w:rPr>
        <w:t xml:space="preserve"> nas ações de resposta ao desastre e reabilitação do cenário e reconstrução.</w:t>
      </w:r>
    </w:p>
    <w:p w14:paraId="14E347E7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E4A2D8D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ab/>
      </w:r>
      <w:r w:rsidRPr="00E61707">
        <w:rPr>
          <w:rFonts w:ascii="Arial" w:hAnsi="Arial" w:cs="Arial"/>
          <w:b/>
          <w:sz w:val="20"/>
          <w:szCs w:val="20"/>
        </w:rPr>
        <w:t>Art. 3º.</w:t>
      </w:r>
      <w:r w:rsidRPr="00E61707">
        <w:rPr>
          <w:rFonts w:ascii="Arial" w:hAnsi="Arial" w:cs="Arial"/>
          <w:sz w:val="20"/>
          <w:szCs w:val="20"/>
        </w:rPr>
        <w:t xml:space="preserve"> Autoriza-se a convocação de voluntários para reforçar as ações de resposta ao desastre e realização de campanhas de arrecadação de recursos junto à comunidade, com o objetivo de facilitar as ações de assistência à população afetada pelo desastre, sob a coordenação </w:t>
      </w:r>
      <w:r w:rsidR="002B279F">
        <w:rPr>
          <w:rFonts w:ascii="Arial" w:hAnsi="Arial" w:cs="Arial"/>
          <w:sz w:val="20"/>
          <w:szCs w:val="20"/>
        </w:rPr>
        <w:t>Defesa Civil de Silveira Martins</w:t>
      </w:r>
      <w:r w:rsidRPr="00E61707">
        <w:rPr>
          <w:rFonts w:ascii="Arial" w:hAnsi="Arial" w:cs="Arial"/>
          <w:sz w:val="20"/>
          <w:szCs w:val="20"/>
        </w:rPr>
        <w:t>.</w:t>
      </w:r>
    </w:p>
    <w:p w14:paraId="2EC262C0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2532235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ab/>
      </w:r>
      <w:r w:rsidRPr="00E61707">
        <w:rPr>
          <w:rFonts w:ascii="Arial" w:hAnsi="Arial" w:cs="Arial"/>
          <w:b/>
          <w:sz w:val="20"/>
          <w:szCs w:val="20"/>
        </w:rPr>
        <w:t>Art. 4º.</w:t>
      </w:r>
      <w:r w:rsidRPr="00E61707">
        <w:rPr>
          <w:rFonts w:ascii="Arial" w:hAnsi="Arial" w:cs="Arial"/>
          <w:sz w:val="20"/>
          <w:szCs w:val="20"/>
        </w:rPr>
        <w:t xml:space="preserve"> De acordo com o estabelecido nos incisos XI e XXV do artigo 5º da Constituição Federal, autoriza-se as autoridades administrativas e os agentes de defesa civil, diretamente responsáveis pelas ações de resposta aos desastres, em caso de risco iminente, a:</w:t>
      </w:r>
    </w:p>
    <w:p w14:paraId="7A544FE0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 xml:space="preserve">I – </w:t>
      </w:r>
      <w:r w:rsidRPr="002B279F">
        <w:rPr>
          <w:rFonts w:ascii="Arial" w:hAnsi="Arial" w:cs="Arial"/>
          <w:sz w:val="20"/>
          <w:szCs w:val="20"/>
        </w:rPr>
        <w:t>penetrar nas casas,</w:t>
      </w:r>
      <w:r w:rsidRPr="00E61707">
        <w:rPr>
          <w:rFonts w:ascii="Arial" w:hAnsi="Arial" w:cs="Arial"/>
          <w:sz w:val="20"/>
          <w:szCs w:val="20"/>
        </w:rPr>
        <w:t xml:space="preserve"> para prestar socorro ou para determinar a pronta evacuação das mesmas;</w:t>
      </w:r>
    </w:p>
    <w:p w14:paraId="0F8931B3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 xml:space="preserve">II – </w:t>
      </w:r>
      <w:r w:rsidRPr="002B279F">
        <w:rPr>
          <w:rFonts w:ascii="Arial" w:hAnsi="Arial" w:cs="Arial"/>
          <w:sz w:val="20"/>
          <w:szCs w:val="20"/>
        </w:rPr>
        <w:t>usar da propriedade</w:t>
      </w:r>
      <w:r w:rsidRPr="00E61707">
        <w:rPr>
          <w:rFonts w:ascii="Arial" w:hAnsi="Arial" w:cs="Arial"/>
          <w:sz w:val="20"/>
          <w:szCs w:val="20"/>
        </w:rPr>
        <w:t>, inclusive particular, em circunstâncias que possam provocar danos ou prejuízos ou comprometer a segurança de pessoas, instalações, serviços e outros bens públicos ou particulares, assegurando-se ao proprietário indenização ulterior, caso o uso da propriedade provoque danos à mesma.</w:t>
      </w:r>
    </w:p>
    <w:p w14:paraId="1D44541B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5B4C80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ab/>
      </w:r>
      <w:r w:rsidRPr="00E61707">
        <w:rPr>
          <w:rFonts w:ascii="Arial" w:hAnsi="Arial" w:cs="Arial"/>
          <w:b/>
          <w:sz w:val="20"/>
          <w:szCs w:val="20"/>
        </w:rPr>
        <w:t>Art. 5º.</w:t>
      </w:r>
      <w:r w:rsidRPr="00E61707">
        <w:rPr>
          <w:rFonts w:ascii="Arial" w:hAnsi="Arial" w:cs="Arial"/>
          <w:sz w:val="20"/>
          <w:szCs w:val="20"/>
        </w:rPr>
        <w:t xml:space="preserve"> De acordo com o estabelecido no Art. 5º do Decreto-Lei nº 3.365. de 21 de junho de 1941, autoriza-se o início de processos de desapropriação, por utilidade pública, de propriedades particulares comprovadamente localizadas em áreas de risco intensificado de desastre.</w:t>
      </w:r>
    </w:p>
    <w:p w14:paraId="0692A94A" w14:textId="77777777" w:rsidR="002B279F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lastRenderedPageBreak/>
        <w:tab/>
      </w:r>
      <w:r w:rsidRPr="00E61707">
        <w:rPr>
          <w:rFonts w:ascii="Arial" w:hAnsi="Arial" w:cs="Arial"/>
          <w:b/>
          <w:sz w:val="20"/>
          <w:szCs w:val="20"/>
        </w:rPr>
        <w:t>§ 1º.</w:t>
      </w:r>
      <w:r w:rsidRPr="00E61707">
        <w:rPr>
          <w:rFonts w:ascii="Arial" w:hAnsi="Arial" w:cs="Arial"/>
          <w:sz w:val="20"/>
          <w:szCs w:val="20"/>
        </w:rPr>
        <w:t xml:space="preserve"> No processo de desapropriação deverão ser consideradas a depreciação e a desvalorização que ocorrem em propriedades localizadas em áreas inseguras.</w:t>
      </w:r>
    </w:p>
    <w:p w14:paraId="437526BE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ab/>
      </w:r>
      <w:r w:rsidRPr="00E61707">
        <w:rPr>
          <w:rFonts w:ascii="Arial" w:hAnsi="Arial" w:cs="Arial"/>
          <w:b/>
          <w:sz w:val="20"/>
          <w:szCs w:val="20"/>
        </w:rPr>
        <w:t>§ 2º.</w:t>
      </w:r>
      <w:r w:rsidRPr="00E61707">
        <w:rPr>
          <w:rFonts w:ascii="Arial" w:hAnsi="Arial" w:cs="Arial"/>
          <w:sz w:val="20"/>
          <w:szCs w:val="20"/>
        </w:rPr>
        <w:t xml:space="preserve"> Sempre que possível essas propriedades serão trocadas por outras situadas em áreas seguras, e o processo de desmontagem e de reconstrução das edificações, em locais seguros, será apoiado pela comunidade.</w:t>
      </w:r>
    </w:p>
    <w:p w14:paraId="005C1CF8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8D016AE" w14:textId="77777777" w:rsid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ab/>
      </w:r>
      <w:r w:rsidRPr="00E61707">
        <w:rPr>
          <w:rFonts w:ascii="Arial" w:hAnsi="Arial" w:cs="Arial"/>
          <w:b/>
          <w:sz w:val="20"/>
          <w:szCs w:val="20"/>
        </w:rPr>
        <w:t>Art. 6º.</w:t>
      </w:r>
      <w:r w:rsidRPr="00E61707">
        <w:rPr>
          <w:rFonts w:ascii="Arial" w:hAnsi="Arial" w:cs="Arial"/>
          <w:sz w:val="20"/>
          <w:szCs w:val="20"/>
        </w:rPr>
        <w:t xml:space="preserve"> De acordo com Lei nº </w:t>
      </w:r>
      <w:r w:rsidR="00E91B14">
        <w:rPr>
          <w:rFonts w:ascii="Arial" w:hAnsi="Arial" w:cs="Arial"/>
          <w:sz w:val="20"/>
          <w:szCs w:val="20"/>
        </w:rPr>
        <w:t>14.133</w:t>
      </w:r>
      <w:r w:rsidRPr="00E61707">
        <w:rPr>
          <w:rFonts w:ascii="Arial" w:hAnsi="Arial" w:cs="Arial"/>
          <w:sz w:val="20"/>
          <w:szCs w:val="20"/>
        </w:rPr>
        <w:t xml:space="preserve"> de </w:t>
      </w:r>
      <w:r w:rsidR="00E91B14">
        <w:rPr>
          <w:rFonts w:ascii="Arial" w:hAnsi="Arial" w:cs="Arial"/>
          <w:sz w:val="20"/>
          <w:szCs w:val="20"/>
        </w:rPr>
        <w:t>01 de abril de 2021</w:t>
      </w:r>
      <w:r w:rsidRPr="00E61707">
        <w:rPr>
          <w:rFonts w:ascii="Arial" w:hAnsi="Arial" w:cs="Arial"/>
          <w:sz w:val="20"/>
          <w:szCs w:val="20"/>
        </w:rPr>
        <w:t xml:space="preserve">, sem prejuízo das restrições da Lei de Responsabilidade Fiscal (LC 101/2000), em situação emergência, se necessário, </w:t>
      </w:r>
      <w:r w:rsidRPr="00E91B14">
        <w:rPr>
          <w:rFonts w:ascii="Arial" w:hAnsi="Arial" w:cs="Arial"/>
          <w:sz w:val="20"/>
          <w:szCs w:val="20"/>
        </w:rPr>
        <w:t>ficam dispensados de licitação os contratos</w:t>
      </w:r>
      <w:r w:rsidRPr="00E61707">
        <w:rPr>
          <w:rFonts w:ascii="Arial" w:hAnsi="Arial" w:cs="Arial"/>
          <w:sz w:val="20"/>
          <w:szCs w:val="20"/>
        </w:rPr>
        <w:t xml:space="preserve"> de aquisição de bens necessários às atividades de resposta ao desastre, de prestação de serviços e de obras relacionadas com a reabilitação dos cenários dos desastres, desde que possam ser concluídas no prazo máximo de</w:t>
      </w:r>
      <w:r w:rsidR="00E91B14">
        <w:rPr>
          <w:rFonts w:ascii="Arial" w:hAnsi="Arial" w:cs="Arial"/>
          <w:sz w:val="20"/>
          <w:szCs w:val="20"/>
        </w:rPr>
        <w:t xml:space="preserve"> 360 </w:t>
      </w:r>
      <w:r w:rsidRPr="00E61707">
        <w:rPr>
          <w:rFonts w:ascii="Arial" w:hAnsi="Arial" w:cs="Arial"/>
          <w:sz w:val="20"/>
          <w:szCs w:val="20"/>
        </w:rPr>
        <w:t xml:space="preserve">dias consecutivos e ininterruptos, contados a partir da caracterização do desastre, vedada a prorrogação dos contratos. </w:t>
      </w:r>
    </w:p>
    <w:p w14:paraId="12030115" w14:textId="77777777" w:rsidR="00E91B14" w:rsidRPr="00E61707" w:rsidRDefault="00E91B14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84D4BC3" w14:textId="77777777" w:rsid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ab/>
      </w:r>
      <w:r w:rsidRPr="00E61707">
        <w:rPr>
          <w:rFonts w:ascii="Arial" w:hAnsi="Arial" w:cs="Arial"/>
          <w:b/>
          <w:sz w:val="20"/>
          <w:szCs w:val="20"/>
        </w:rPr>
        <w:t>Art. 7º.</w:t>
      </w:r>
      <w:r w:rsidRPr="00E61707">
        <w:rPr>
          <w:rFonts w:ascii="Arial" w:hAnsi="Arial" w:cs="Arial"/>
          <w:sz w:val="20"/>
          <w:szCs w:val="20"/>
        </w:rPr>
        <w:t xml:space="preserve"> De acordo com a Lei nº 10.878, de 08.06.2004, regulamentada pelo Decreto Federal no 5.113, 22 de junho de 2004, que beneficia as pessoas em municípios atingidos por desastres e, cumpridos os requisitos legais, </w:t>
      </w:r>
      <w:r w:rsidRPr="00E91B14">
        <w:rPr>
          <w:rFonts w:ascii="Arial" w:hAnsi="Arial" w:cs="Arial"/>
          <w:sz w:val="20"/>
          <w:szCs w:val="20"/>
        </w:rPr>
        <w:t>autoriza a movimentação da sua conta vinculada ao FGTS.</w:t>
      </w:r>
      <w:r w:rsidRPr="00E61707">
        <w:rPr>
          <w:rFonts w:ascii="Arial" w:hAnsi="Arial" w:cs="Arial"/>
          <w:sz w:val="20"/>
          <w:szCs w:val="20"/>
        </w:rPr>
        <w:t xml:space="preserve"> Tal benefício ocorrerá somente se o municio decretar situação de emergência e se obtiver o reconhecimento federal daquela situação. </w:t>
      </w:r>
    </w:p>
    <w:p w14:paraId="6860361A" w14:textId="77777777" w:rsidR="00E91B14" w:rsidRPr="00E61707" w:rsidRDefault="00E91B14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E088179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b/>
          <w:sz w:val="20"/>
          <w:szCs w:val="20"/>
        </w:rPr>
        <w:tab/>
        <w:t>Art. 8º.</w:t>
      </w:r>
      <w:r w:rsidRPr="00E61707">
        <w:rPr>
          <w:rFonts w:ascii="Arial" w:hAnsi="Arial" w:cs="Arial"/>
          <w:sz w:val="20"/>
          <w:szCs w:val="20"/>
        </w:rPr>
        <w:t xml:space="preserve"> De acordo com o </w:t>
      </w:r>
      <w:r w:rsidRPr="00E91B14">
        <w:rPr>
          <w:rFonts w:ascii="Arial" w:hAnsi="Arial" w:cs="Arial"/>
          <w:sz w:val="20"/>
          <w:szCs w:val="20"/>
        </w:rPr>
        <w:t>artigo 13, do Decreto nº 84.685, de 06.05.1980, que possibilita alterar o cumprimento de obrigações, reduzindo inclusive o pagamento devido do Imposto sobre a Propriedade Rural – ITR,</w:t>
      </w:r>
      <w:r w:rsidRPr="00E61707">
        <w:rPr>
          <w:rFonts w:ascii="Arial" w:hAnsi="Arial" w:cs="Arial"/>
          <w:sz w:val="20"/>
          <w:szCs w:val="20"/>
        </w:rPr>
        <w:t xml:space="preserve"> por pessoas físicas ou jurídicas atingidas por desastres, comprovadamente situadas na área afetada; </w:t>
      </w:r>
    </w:p>
    <w:p w14:paraId="375BECBA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C957961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b/>
          <w:sz w:val="20"/>
          <w:szCs w:val="20"/>
        </w:rPr>
        <w:t xml:space="preserve"> </w:t>
      </w:r>
      <w:r w:rsidRPr="00E61707">
        <w:rPr>
          <w:rFonts w:ascii="Arial" w:hAnsi="Arial" w:cs="Arial"/>
          <w:b/>
          <w:sz w:val="20"/>
          <w:szCs w:val="20"/>
        </w:rPr>
        <w:tab/>
        <w:t>Art. 9º.</w:t>
      </w:r>
      <w:r w:rsidRPr="00E61707">
        <w:rPr>
          <w:rFonts w:ascii="Arial" w:hAnsi="Arial" w:cs="Arial"/>
          <w:sz w:val="20"/>
          <w:szCs w:val="20"/>
        </w:rPr>
        <w:t xml:space="preserve"> De acordo com o artigo 167, § 3º da CF/88, é admitida ao Poder Público em SE ou ECP a abertura de crédito extraordinário para atender a despesas imprevisíveis e urgentes;</w:t>
      </w:r>
    </w:p>
    <w:p w14:paraId="6D5E67F6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9C72D85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b/>
          <w:sz w:val="20"/>
          <w:szCs w:val="20"/>
        </w:rPr>
        <w:tab/>
        <w:t>Art. 10.</w:t>
      </w:r>
      <w:r w:rsidRPr="00E61707">
        <w:rPr>
          <w:rFonts w:ascii="Arial" w:hAnsi="Arial" w:cs="Arial"/>
          <w:sz w:val="20"/>
          <w:szCs w:val="20"/>
        </w:rPr>
        <w:t xml:space="preserve"> De acordo com a Lei Complementar n° 101, de 04 de maio de 2000, ao estabelecer normas de finanças públicas voltadas para a responsabilidade na gestão fiscal, permite abrandamento de prazos ou de limites por ela fixados, conforme art. 65, se reconhecida a SE ou o ECP; </w:t>
      </w:r>
    </w:p>
    <w:p w14:paraId="492A298C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188BEB7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b/>
          <w:sz w:val="20"/>
          <w:szCs w:val="20"/>
        </w:rPr>
        <w:tab/>
        <w:t>Art. 11.</w:t>
      </w:r>
      <w:r w:rsidRPr="00E61707">
        <w:rPr>
          <w:rFonts w:ascii="Arial" w:hAnsi="Arial" w:cs="Arial"/>
          <w:sz w:val="20"/>
          <w:szCs w:val="20"/>
        </w:rPr>
        <w:t xml:space="preserve"> De acordo com o art. 4º, § 3º, inciso I, da Resolução 369, de 28 de março de 2006, do Conselho Nacional do Meio Ambiente (CONAMA), que dispõe sobre os casos excepcionais, tem-se uma exceção para a solicitação de autorização de licenciamento ambiental em áreas de APP, nos casos de atividades de Defesa Civil, de caráter emergencial;</w:t>
      </w:r>
    </w:p>
    <w:p w14:paraId="26097109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342382A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b/>
          <w:sz w:val="20"/>
          <w:szCs w:val="20"/>
        </w:rPr>
        <w:lastRenderedPageBreak/>
        <w:tab/>
        <w:t>Art. 12.</w:t>
      </w:r>
      <w:r w:rsidRPr="00E61707">
        <w:rPr>
          <w:rFonts w:ascii="Arial" w:hAnsi="Arial" w:cs="Arial"/>
          <w:sz w:val="20"/>
          <w:szCs w:val="20"/>
        </w:rPr>
        <w:t xml:space="preserve"> De acordo com art. 61, inciso II, alínea “j” do Decreto Lei nº 2.848, de 07 de dezembro de 1940, ou seja, são circunstâncias agravantes de pena, o cometimento de crime em ocasião de inundação ou qualquer calamidade; </w:t>
      </w:r>
    </w:p>
    <w:p w14:paraId="2E71918E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sz w:val="20"/>
          <w:szCs w:val="20"/>
        </w:rPr>
        <w:t xml:space="preserve"> </w:t>
      </w:r>
    </w:p>
    <w:p w14:paraId="55E9B672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b/>
          <w:sz w:val="20"/>
          <w:szCs w:val="20"/>
        </w:rPr>
        <w:tab/>
        <w:t>Art. 13.</w:t>
      </w:r>
      <w:r w:rsidRPr="00E61707">
        <w:rPr>
          <w:rFonts w:ascii="Arial" w:hAnsi="Arial" w:cs="Arial"/>
          <w:sz w:val="20"/>
          <w:szCs w:val="20"/>
        </w:rPr>
        <w:t xml:space="preserve"> De acordo com as políticas de incentivo </w:t>
      </w:r>
      <w:r w:rsidR="00610957">
        <w:rPr>
          <w:rFonts w:ascii="Arial" w:hAnsi="Arial" w:cs="Arial"/>
          <w:sz w:val="20"/>
          <w:szCs w:val="20"/>
        </w:rPr>
        <w:t xml:space="preserve">dos Ministérios Federais e das Secretarias do Estado do Rio Grande do Sul </w:t>
      </w:r>
      <w:r w:rsidRPr="00E61707">
        <w:rPr>
          <w:rFonts w:ascii="Arial" w:hAnsi="Arial" w:cs="Arial"/>
          <w:sz w:val="20"/>
          <w:szCs w:val="20"/>
        </w:rPr>
        <w:t>que desenvolve</w:t>
      </w:r>
      <w:r w:rsidR="00610957">
        <w:rPr>
          <w:rFonts w:ascii="Arial" w:hAnsi="Arial" w:cs="Arial"/>
          <w:sz w:val="20"/>
          <w:szCs w:val="20"/>
        </w:rPr>
        <w:t>m</w:t>
      </w:r>
      <w:r w:rsidRPr="00E61707">
        <w:rPr>
          <w:rFonts w:ascii="Arial" w:hAnsi="Arial" w:cs="Arial"/>
          <w:sz w:val="20"/>
          <w:szCs w:val="20"/>
        </w:rPr>
        <w:t xml:space="preserve"> diversos programas para auxiliar a população atingida por situações emergenciais, como por exemplo, a renegociação de dívidas do PRONAF e o PROAGRO, que garante a exoneração de obrigações financeiras relativas à operação de crédito rural de custeio, cuja liquidação seja dificultada pela ocorrência de fenômenos naturais</w:t>
      </w:r>
    </w:p>
    <w:p w14:paraId="020926A8" w14:textId="77777777" w:rsidR="00610957" w:rsidRDefault="00610957" w:rsidP="00E61707">
      <w:pPr>
        <w:pStyle w:val="SemEspaament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41CBC72" w14:textId="77777777" w:rsidR="00E61707" w:rsidRPr="00E61707" w:rsidRDefault="00E61707" w:rsidP="00E61707">
      <w:pPr>
        <w:pStyle w:val="SemEspaament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61707">
        <w:rPr>
          <w:rFonts w:ascii="Arial" w:hAnsi="Arial" w:cs="Arial"/>
          <w:b/>
          <w:sz w:val="20"/>
          <w:szCs w:val="20"/>
        </w:rPr>
        <w:tab/>
        <w:t>Art. 1</w:t>
      </w:r>
      <w:r w:rsidR="00610957">
        <w:rPr>
          <w:rFonts w:ascii="Arial" w:hAnsi="Arial" w:cs="Arial"/>
          <w:b/>
          <w:sz w:val="20"/>
          <w:szCs w:val="20"/>
        </w:rPr>
        <w:t>4</w:t>
      </w:r>
      <w:r w:rsidRPr="00E61707">
        <w:rPr>
          <w:rFonts w:ascii="Arial" w:hAnsi="Arial" w:cs="Arial"/>
          <w:b/>
          <w:sz w:val="20"/>
          <w:szCs w:val="20"/>
        </w:rPr>
        <w:t>.</w:t>
      </w:r>
      <w:r w:rsidRPr="00E61707">
        <w:rPr>
          <w:rFonts w:ascii="Arial" w:hAnsi="Arial" w:cs="Arial"/>
          <w:sz w:val="20"/>
          <w:szCs w:val="20"/>
        </w:rPr>
        <w:t xml:space="preserve"> Este Decreto tem validade por 180 (cento e oitenta) dias e entra em vigor na data de sua publicação.</w:t>
      </w:r>
    </w:p>
    <w:p w14:paraId="4D762AD8" w14:textId="77777777" w:rsidR="0068690D" w:rsidRDefault="0068690D" w:rsidP="00E61707">
      <w:pPr>
        <w:pStyle w:val="SemEspaamento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4956919C" w14:textId="36FCBCF2" w:rsidR="00823D84" w:rsidRPr="00823D84" w:rsidRDefault="00823D84" w:rsidP="00823D84">
      <w:pPr>
        <w:spacing w:line="360" w:lineRule="auto"/>
        <w:ind w:firstLine="567"/>
        <w:jc w:val="both"/>
        <w:rPr>
          <w:rFonts w:ascii="Arial" w:hAnsi="Arial" w:cs="Arial"/>
          <w:bCs/>
          <w:sz w:val="20"/>
        </w:rPr>
      </w:pPr>
      <w:r w:rsidRPr="00823D84">
        <w:rPr>
          <w:rFonts w:ascii="Arial" w:hAnsi="Arial" w:cs="Arial"/>
          <w:sz w:val="20"/>
        </w:rPr>
        <w:t xml:space="preserve">Gabinete do Prefeito Municipal de Silveira Martins, aos </w:t>
      </w:r>
      <w:r w:rsidR="00D74E80">
        <w:rPr>
          <w:rFonts w:ascii="Arial" w:hAnsi="Arial" w:cs="Arial"/>
          <w:sz w:val="20"/>
        </w:rPr>
        <w:t>trinta</w:t>
      </w:r>
      <w:r w:rsidRPr="00823D84">
        <w:rPr>
          <w:rFonts w:ascii="Arial" w:hAnsi="Arial" w:cs="Arial"/>
          <w:sz w:val="20"/>
        </w:rPr>
        <w:t xml:space="preserve"> dias do mês de </w:t>
      </w:r>
      <w:r w:rsidR="00D74E80">
        <w:rPr>
          <w:rFonts w:ascii="Arial" w:hAnsi="Arial" w:cs="Arial"/>
          <w:sz w:val="20"/>
        </w:rPr>
        <w:t>dezembro</w:t>
      </w:r>
      <w:r w:rsidRPr="00823D84">
        <w:rPr>
          <w:rFonts w:ascii="Arial" w:hAnsi="Arial" w:cs="Arial"/>
          <w:sz w:val="20"/>
        </w:rPr>
        <w:t xml:space="preserve"> de dois mil e vinte e cinco.        </w:t>
      </w:r>
    </w:p>
    <w:p w14:paraId="191CF227" w14:textId="77777777" w:rsidR="00823D84" w:rsidRPr="00823D84" w:rsidRDefault="00823D84" w:rsidP="00823D84">
      <w:pPr>
        <w:spacing w:after="0" w:line="360" w:lineRule="auto"/>
        <w:ind w:firstLine="1843"/>
        <w:jc w:val="both"/>
        <w:rPr>
          <w:rFonts w:ascii="Arial" w:hAnsi="Arial" w:cs="Arial"/>
          <w:sz w:val="20"/>
        </w:rPr>
      </w:pPr>
    </w:p>
    <w:p w14:paraId="06828BE7" w14:textId="77777777" w:rsidR="00823D84" w:rsidRPr="00823D84" w:rsidRDefault="00823D84" w:rsidP="00823D84">
      <w:pPr>
        <w:spacing w:line="360" w:lineRule="auto"/>
        <w:jc w:val="both"/>
        <w:rPr>
          <w:rFonts w:ascii="Arial" w:hAnsi="Arial" w:cs="Arial"/>
          <w:sz w:val="20"/>
        </w:rPr>
      </w:pPr>
    </w:p>
    <w:p w14:paraId="593DC634" w14:textId="77777777" w:rsidR="00823D84" w:rsidRPr="00823D84" w:rsidRDefault="00823D84" w:rsidP="00823D84">
      <w:pPr>
        <w:spacing w:line="360" w:lineRule="auto"/>
        <w:jc w:val="both"/>
        <w:rPr>
          <w:rFonts w:ascii="Arial" w:hAnsi="Arial" w:cs="Arial"/>
          <w:sz w:val="20"/>
        </w:rPr>
      </w:pPr>
      <w:r w:rsidRPr="00823D84">
        <w:rPr>
          <w:rFonts w:ascii="Arial" w:hAnsi="Arial" w:cs="Arial"/>
          <w:sz w:val="20"/>
        </w:rPr>
        <w:tab/>
      </w:r>
      <w:r w:rsidRPr="00823D84">
        <w:rPr>
          <w:rFonts w:ascii="Arial" w:hAnsi="Arial" w:cs="Arial"/>
          <w:sz w:val="20"/>
        </w:rPr>
        <w:tab/>
      </w:r>
      <w:r w:rsidRPr="00823D84">
        <w:rPr>
          <w:rFonts w:ascii="Arial" w:hAnsi="Arial" w:cs="Arial"/>
          <w:sz w:val="20"/>
        </w:rPr>
        <w:tab/>
      </w:r>
      <w:r w:rsidRPr="00823D84">
        <w:rPr>
          <w:rFonts w:ascii="Arial" w:hAnsi="Arial" w:cs="Arial"/>
          <w:sz w:val="20"/>
        </w:rPr>
        <w:tab/>
      </w:r>
      <w:r w:rsidRPr="00823D84">
        <w:rPr>
          <w:rFonts w:ascii="Arial" w:hAnsi="Arial" w:cs="Arial"/>
          <w:sz w:val="20"/>
        </w:rPr>
        <w:tab/>
      </w:r>
    </w:p>
    <w:p w14:paraId="31E995F4" w14:textId="77777777" w:rsidR="00823D84" w:rsidRPr="00823D84" w:rsidRDefault="00823D84" w:rsidP="00823D84">
      <w:pPr>
        <w:pStyle w:val="SemEspaamento"/>
        <w:jc w:val="center"/>
        <w:rPr>
          <w:rFonts w:ascii="Arial" w:hAnsi="Arial" w:cs="Arial"/>
          <w:sz w:val="20"/>
        </w:rPr>
      </w:pPr>
      <w:r w:rsidRPr="00823D84">
        <w:rPr>
          <w:rFonts w:ascii="Arial" w:hAnsi="Arial" w:cs="Arial"/>
          <w:sz w:val="20"/>
        </w:rPr>
        <w:t>SADI  TOLFO</w:t>
      </w:r>
    </w:p>
    <w:p w14:paraId="692A7C0B" w14:textId="77777777" w:rsidR="00823D84" w:rsidRPr="00823D84" w:rsidRDefault="00823D84" w:rsidP="00823D84">
      <w:pPr>
        <w:pStyle w:val="SemEspaamento"/>
        <w:jc w:val="center"/>
        <w:rPr>
          <w:rFonts w:ascii="Arial" w:hAnsi="Arial" w:cs="Arial"/>
          <w:sz w:val="20"/>
          <w:lang w:val="pt-PT"/>
        </w:rPr>
      </w:pPr>
      <w:r w:rsidRPr="00823D84">
        <w:rPr>
          <w:rFonts w:ascii="Arial" w:hAnsi="Arial" w:cs="Arial"/>
          <w:sz w:val="20"/>
          <w:lang w:val="pt-PT"/>
        </w:rPr>
        <w:t>PREFEITO MUNICIPAL</w:t>
      </w:r>
    </w:p>
    <w:p w14:paraId="1DE59A00" w14:textId="77777777" w:rsidR="00823D84" w:rsidRPr="0050603C" w:rsidRDefault="00823D84" w:rsidP="00823D84">
      <w:pPr>
        <w:pStyle w:val="SemEspaamento"/>
        <w:jc w:val="center"/>
        <w:rPr>
          <w:rFonts w:ascii="Times New Roman" w:eastAsia="Times New Roman" w:hAnsi="Times New Roman" w:cs="Times New Roman"/>
          <w:sz w:val="24"/>
          <w:lang w:eastAsia="pt-BR"/>
        </w:rPr>
      </w:pPr>
    </w:p>
    <w:p w14:paraId="0C51A9FA" w14:textId="77777777" w:rsidR="00823D84" w:rsidRPr="00E61707" w:rsidRDefault="00823D84" w:rsidP="00E61707">
      <w:pPr>
        <w:pStyle w:val="SemEspaamento"/>
        <w:spacing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sectPr w:rsidR="00823D84" w:rsidRPr="00E61707" w:rsidSect="001C39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701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65AD8A" w14:textId="77777777" w:rsidR="00F244C1" w:rsidRDefault="00F244C1" w:rsidP="001371AD">
      <w:pPr>
        <w:spacing w:after="0" w:line="240" w:lineRule="auto"/>
      </w:pPr>
      <w:r>
        <w:separator/>
      </w:r>
    </w:p>
  </w:endnote>
  <w:endnote w:type="continuationSeparator" w:id="0">
    <w:p w14:paraId="7C171E3F" w14:textId="77777777" w:rsidR="00F244C1" w:rsidRDefault="00F244C1" w:rsidP="001371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B5D99" w14:textId="77777777" w:rsidR="000E5BDE" w:rsidRDefault="000E5BD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4CA11" w14:textId="77777777" w:rsidR="001371AD" w:rsidRDefault="007657CD" w:rsidP="001371AD"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72D11CD9" wp14:editId="5B4CA9D7">
          <wp:simplePos x="0" y="0"/>
          <wp:positionH relativeFrom="column">
            <wp:posOffset>-708660</wp:posOffset>
          </wp:positionH>
          <wp:positionV relativeFrom="paragraph">
            <wp:posOffset>377825</wp:posOffset>
          </wp:positionV>
          <wp:extent cx="1229644" cy="398780"/>
          <wp:effectExtent l="0" t="0" r="8890" b="1270"/>
          <wp:wrapNone/>
          <wp:docPr id="180217669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2176693" name="Imagem 180217669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0918" cy="3991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5F8DA00" w14:textId="77777777" w:rsidR="001371AD" w:rsidRDefault="00D565ED" w:rsidP="007657CD">
    <w:pPr>
      <w:pStyle w:val="Rodap"/>
      <w:pBdr>
        <w:top w:val="single" w:sz="4" w:space="1" w:color="auto"/>
      </w:pBdr>
      <w:jc w:val="center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271C846F" wp14:editId="0C115C50">
          <wp:simplePos x="0" y="0"/>
          <wp:positionH relativeFrom="column">
            <wp:posOffset>5111115</wp:posOffset>
          </wp:positionH>
          <wp:positionV relativeFrom="paragraph">
            <wp:posOffset>151130</wp:posOffset>
          </wp:positionV>
          <wp:extent cx="685165" cy="492125"/>
          <wp:effectExtent l="0" t="0" r="635" b="3175"/>
          <wp:wrapNone/>
          <wp:docPr id="17984187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841873" name="Imagem 17984187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165" cy="492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371AD">
      <w:t>No Berço da 4ª Colônia</w:t>
    </w:r>
    <w:r w:rsidR="007657CD">
      <w:t xml:space="preserve"> de Imigração Italiana</w:t>
    </w:r>
  </w:p>
  <w:p w14:paraId="26CFF417" w14:textId="77777777" w:rsidR="001371AD" w:rsidRDefault="001371AD" w:rsidP="007657CD">
    <w:pPr>
      <w:pStyle w:val="Rodap"/>
      <w:pBdr>
        <w:top w:val="single" w:sz="4" w:space="1" w:color="auto"/>
      </w:pBdr>
      <w:jc w:val="center"/>
    </w:pPr>
    <w:r>
      <w:t>Rua 21 de Abril, 163 – Silveira Martins – RS – Brasil – CEP: 97.195-000</w:t>
    </w:r>
  </w:p>
  <w:p w14:paraId="12D3D1C7" w14:textId="77777777" w:rsidR="001371AD" w:rsidRDefault="001371AD" w:rsidP="007657CD">
    <w:pPr>
      <w:pStyle w:val="Rodap"/>
      <w:pBdr>
        <w:top w:val="single" w:sz="4" w:space="1" w:color="auto"/>
      </w:pBdr>
      <w:jc w:val="center"/>
    </w:pPr>
    <w:r>
      <w:t xml:space="preserve">E-mail: </w:t>
    </w:r>
    <w:hyperlink r:id="rId3" w:history="1">
      <w:r w:rsidR="00EE47B9" w:rsidRPr="0050536F">
        <w:rPr>
          <w:rStyle w:val="Hyperlink"/>
        </w:rPr>
        <w:t>gabinete@silveiramartins.rs.gov.br</w:t>
      </w:r>
    </w:hyperlink>
    <w:r>
      <w:t xml:space="preserve"> - Fone/Fax: (55) 3224 48 </w:t>
    </w:r>
    <w:r w:rsidR="00EE47B9">
      <w:t>11</w:t>
    </w:r>
  </w:p>
  <w:p w14:paraId="63237457" w14:textId="77777777" w:rsidR="001371AD" w:rsidRDefault="001371A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3EF48" w14:textId="77777777" w:rsidR="000E5BDE" w:rsidRDefault="000E5BD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D9326" w14:textId="77777777" w:rsidR="00F244C1" w:rsidRDefault="00F244C1" w:rsidP="001371AD">
      <w:pPr>
        <w:spacing w:after="0" w:line="240" w:lineRule="auto"/>
      </w:pPr>
      <w:r>
        <w:separator/>
      </w:r>
    </w:p>
  </w:footnote>
  <w:footnote w:type="continuationSeparator" w:id="0">
    <w:p w14:paraId="255B6D57" w14:textId="77777777" w:rsidR="00F244C1" w:rsidRDefault="00F244C1" w:rsidP="001371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100AAC" w14:textId="77777777" w:rsidR="000E5BDE" w:rsidRDefault="000E5BD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DD0FB" w14:textId="77777777" w:rsidR="001371AD" w:rsidRPr="00575D3F" w:rsidRDefault="00575D3F" w:rsidP="00575D3F">
    <w:pPr>
      <w:pStyle w:val="SemEspaamento"/>
      <w:jc w:val="center"/>
      <w:rPr>
        <w:sz w:val="28"/>
        <w:szCs w:val="28"/>
      </w:rPr>
    </w:pPr>
    <w:r w:rsidRPr="00575D3F">
      <w:rPr>
        <w:noProof/>
        <w:sz w:val="24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040C91F5" wp14:editId="71480412">
          <wp:simplePos x="0" y="0"/>
          <wp:positionH relativeFrom="leftMargin">
            <wp:posOffset>238125</wp:posOffset>
          </wp:positionH>
          <wp:positionV relativeFrom="margin">
            <wp:posOffset>-812165</wp:posOffset>
          </wp:positionV>
          <wp:extent cx="1047750" cy="797560"/>
          <wp:effectExtent l="0" t="0" r="0" b="2540"/>
          <wp:wrapSquare wrapText="bothSides"/>
          <wp:docPr id="13635692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9550938" name="Imagem 2695509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750" cy="797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630C1">
      <w:rPr>
        <w:noProof/>
        <w:sz w:val="24"/>
        <w:szCs w:val="28"/>
      </w:rPr>
      <w:t>Estado do Rio Grande do Sul</w:t>
    </w:r>
  </w:p>
  <w:p w14:paraId="7586E5FA" w14:textId="77777777" w:rsidR="001371AD" w:rsidRDefault="00A630C1" w:rsidP="00A630C1">
    <w:pPr>
      <w:pStyle w:val="Cabealho"/>
      <w:jc w:val="center"/>
      <w:rPr>
        <w:b/>
        <w:bCs/>
      </w:rPr>
    </w:pPr>
    <w:r w:rsidRPr="00A630C1">
      <w:rPr>
        <w:b/>
        <w:bCs/>
      </w:rPr>
      <w:t>PREFEITURA MUNICIPAL DE SILVEIRA MARTINS</w:t>
    </w:r>
  </w:p>
  <w:p w14:paraId="53319BE3" w14:textId="585FC01A" w:rsidR="000E5BDE" w:rsidRPr="00EE47B9" w:rsidRDefault="000E5BDE" w:rsidP="001B65A6">
    <w:pPr>
      <w:pStyle w:val="Cabealho"/>
      <w:pBdr>
        <w:bottom w:val="single" w:sz="4" w:space="1" w:color="auto"/>
      </w:pBdr>
      <w:jc w:val="center"/>
    </w:pPr>
    <w:r w:rsidRPr="00EE47B9">
      <w:fldChar w:fldCharType="begin"/>
    </w:r>
    <w:r w:rsidRPr="00EE47B9">
      <w:instrText xml:space="preserve"> USERADDRESS  \* Upper  \* MERGEFORMAT </w:instrText>
    </w:r>
    <w:r w:rsidRPr="00EE47B9">
      <w:fldChar w:fldCharType="end"/>
    </w:r>
    <w:r w:rsidR="00EE47B9" w:rsidRPr="00EE47B9">
      <w:t>GABINETE DO PREFEITO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6CA41" w14:textId="77777777" w:rsidR="000E5BDE" w:rsidRDefault="000E5BD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1AD"/>
    <w:rsid w:val="00004CA9"/>
    <w:rsid w:val="00030DA0"/>
    <w:rsid w:val="00082B11"/>
    <w:rsid w:val="000A5574"/>
    <w:rsid w:val="000B26AC"/>
    <w:rsid w:val="000B3EB4"/>
    <w:rsid w:val="000D6167"/>
    <w:rsid w:val="000E5BDE"/>
    <w:rsid w:val="00101EB9"/>
    <w:rsid w:val="00116F9D"/>
    <w:rsid w:val="00130F71"/>
    <w:rsid w:val="001371AD"/>
    <w:rsid w:val="00154192"/>
    <w:rsid w:val="001736FE"/>
    <w:rsid w:val="001B65A6"/>
    <w:rsid w:val="001B7E7A"/>
    <w:rsid w:val="001C0C20"/>
    <w:rsid w:val="001C3955"/>
    <w:rsid w:val="001F179A"/>
    <w:rsid w:val="001F7851"/>
    <w:rsid w:val="002105ED"/>
    <w:rsid w:val="00263C68"/>
    <w:rsid w:val="002B279F"/>
    <w:rsid w:val="002E6666"/>
    <w:rsid w:val="00381494"/>
    <w:rsid w:val="004A6C15"/>
    <w:rsid w:val="004B3620"/>
    <w:rsid w:val="004B71E5"/>
    <w:rsid w:val="005005ED"/>
    <w:rsid w:val="00520CA7"/>
    <w:rsid w:val="0052559F"/>
    <w:rsid w:val="00575D3F"/>
    <w:rsid w:val="00576456"/>
    <w:rsid w:val="005A7847"/>
    <w:rsid w:val="00610957"/>
    <w:rsid w:val="00622598"/>
    <w:rsid w:val="0063152D"/>
    <w:rsid w:val="00673468"/>
    <w:rsid w:val="0068077F"/>
    <w:rsid w:val="0068690D"/>
    <w:rsid w:val="006D763F"/>
    <w:rsid w:val="006F1EE4"/>
    <w:rsid w:val="00707BFC"/>
    <w:rsid w:val="00734588"/>
    <w:rsid w:val="007657CD"/>
    <w:rsid w:val="00781161"/>
    <w:rsid w:val="007E03A6"/>
    <w:rsid w:val="007F67E2"/>
    <w:rsid w:val="00823D84"/>
    <w:rsid w:val="008362B6"/>
    <w:rsid w:val="00847BDE"/>
    <w:rsid w:val="00865BBC"/>
    <w:rsid w:val="00893165"/>
    <w:rsid w:val="008A0F06"/>
    <w:rsid w:val="008A3CB1"/>
    <w:rsid w:val="008B10D6"/>
    <w:rsid w:val="008C21DA"/>
    <w:rsid w:val="008C27D2"/>
    <w:rsid w:val="008C2820"/>
    <w:rsid w:val="008D38C4"/>
    <w:rsid w:val="00965B6D"/>
    <w:rsid w:val="00965F8F"/>
    <w:rsid w:val="009C03AE"/>
    <w:rsid w:val="009D30CA"/>
    <w:rsid w:val="00A630C1"/>
    <w:rsid w:val="00AE438B"/>
    <w:rsid w:val="00AE690B"/>
    <w:rsid w:val="00B76F69"/>
    <w:rsid w:val="00B85793"/>
    <w:rsid w:val="00BD7BC4"/>
    <w:rsid w:val="00C00C2F"/>
    <w:rsid w:val="00C27C4C"/>
    <w:rsid w:val="00C54A8A"/>
    <w:rsid w:val="00C66CF0"/>
    <w:rsid w:val="00D06EF2"/>
    <w:rsid w:val="00D321E7"/>
    <w:rsid w:val="00D565ED"/>
    <w:rsid w:val="00D74E80"/>
    <w:rsid w:val="00DB654C"/>
    <w:rsid w:val="00E61707"/>
    <w:rsid w:val="00E7395B"/>
    <w:rsid w:val="00E826D7"/>
    <w:rsid w:val="00E91B14"/>
    <w:rsid w:val="00ED1D86"/>
    <w:rsid w:val="00EE47B9"/>
    <w:rsid w:val="00EF52B3"/>
    <w:rsid w:val="00F0397D"/>
    <w:rsid w:val="00F244C1"/>
    <w:rsid w:val="00F514AD"/>
    <w:rsid w:val="00F55687"/>
    <w:rsid w:val="00F7607C"/>
    <w:rsid w:val="00FB42B5"/>
    <w:rsid w:val="00FC4D64"/>
    <w:rsid w:val="00FD5ADD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C72D634"/>
  <w15:chartTrackingRefBased/>
  <w15:docId w15:val="{989FA5C9-CA8E-43E0-B2EA-6BDFDCA0C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1A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371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371AD"/>
  </w:style>
  <w:style w:type="paragraph" w:styleId="Rodap">
    <w:name w:val="footer"/>
    <w:basedOn w:val="Normal"/>
    <w:link w:val="RodapChar"/>
    <w:unhideWhenUsed/>
    <w:rsid w:val="001371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371AD"/>
  </w:style>
  <w:style w:type="character" w:styleId="Hyperlink">
    <w:name w:val="Hyperlink"/>
    <w:rsid w:val="001371A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71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71AD"/>
    <w:rPr>
      <w:rFonts w:ascii="Segoe UI" w:hAnsi="Segoe UI" w:cs="Segoe UI"/>
      <w:sz w:val="18"/>
      <w:szCs w:val="18"/>
    </w:rPr>
  </w:style>
  <w:style w:type="character" w:styleId="TextodoEspaoReservado">
    <w:name w:val="Placeholder Text"/>
    <w:basedOn w:val="Fontepargpadro"/>
    <w:uiPriority w:val="99"/>
    <w:semiHidden/>
    <w:rsid w:val="00575D3F"/>
    <w:rPr>
      <w:color w:val="666666"/>
    </w:rPr>
  </w:style>
  <w:style w:type="paragraph" w:styleId="SemEspaamento">
    <w:name w:val="No Spacing"/>
    <w:uiPriority w:val="1"/>
    <w:qFormat/>
    <w:rsid w:val="00575D3F"/>
    <w:pPr>
      <w:spacing w:after="0" w:line="240" w:lineRule="auto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0E5BDE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rsid w:val="00E61707"/>
    <w:pPr>
      <w:spacing w:after="0" w:line="240" w:lineRule="auto"/>
      <w:ind w:left="424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E6170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61707"/>
    <w:pPr>
      <w:spacing w:after="120" w:line="240" w:lineRule="auto"/>
    </w:pPr>
    <w:rPr>
      <w:rFonts w:ascii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61707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gabinete@silveiramartins.rs.gov.br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259440-F46E-439F-A509-8F40F2069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1092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Assessoria Jurídica</dc:creator>
  <cp:keywords/>
  <dc:description/>
  <cp:lastModifiedBy>Usuario</cp:lastModifiedBy>
  <cp:revision>3</cp:revision>
  <cp:lastPrinted>2025-12-30T14:17:00Z</cp:lastPrinted>
  <dcterms:created xsi:type="dcterms:W3CDTF">2025-12-30T14:17:00Z</dcterms:created>
  <dcterms:modified xsi:type="dcterms:W3CDTF">2025-12-30T14:21:00Z</dcterms:modified>
</cp:coreProperties>
</file>