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D91" w:rsidRPr="007014B0" w:rsidRDefault="007E5D91" w:rsidP="007E5D91">
      <w:pPr>
        <w:keepNext/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0"/>
        <w:rPr>
          <w:rFonts w:ascii="Tahoma" w:eastAsia="Times New Roman" w:hAnsi="Tahoma" w:cs="Tahoma"/>
          <w:bCs/>
          <w:kern w:val="32"/>
          <w:szCs w:val="20"/>
          <w:lang w:eastAsia="pt-BR"/>
        </w:rPr>
      </w:pPr>
      <w:r w:rsidRPr="007014B0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Decreto Executivo </w:t>
      </w:r>
      <w:proofErr w:type="gramStart"/>
      <w:r w:rsidR="00AF4246">
        <w:rPr>
          <w:rFonts w:ascii="Tahoma" w:eastAsia="Times New Roman" w:hAnsi="Tahoma" w:cs="Tahoma"/>
          <w:bCs/>
          <w:kern w:val="32"/>
          <w:szCs w:val="20"/>
          <w:lang w:eastAsia="pt-BR"/>
        </w:rPr>
        <w:t>014</w:t>
      </w:r>
      <w:r w:rsidRPr="007014B0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  de</w:t>
      </w:r>
      <w:proofErr w:type="gramEnd"/>
      <w:r w:rsidRPr="007014B0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  </w:t>
      </w:r>
      <w:r w:rsidR="00AF4246">
        <w:rPr>
          <w:rFonts w:ascii="Tahoma" w:eastAsia="Times New Roman" w:hAnsi="Tahoma" w:cs="Tahoma"/>
          <w:bCs/>
          <w:kern w:val="32"/>
          <w:szCs w:val="20"/>
          <w:lang w:eastAsia="pt-BR"/>
        </w:rPr>
        <w:t>30</w:t>
      </w:r>
      <w:r w:rsidRPr="007014B0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 de </w:t>
      </w:r>
      <w:r w:rsidR="00AF4246">
        <w:rPr>
          <w:rFonts w:ascii="Tahoma" w:eastAsia="Times New Roman" w:hAnsi="Tahoma" w:cs="Tahoma"/>
          <w:bCs/>
          <w:kern w:val="32"/>
          <w:szCs w:val="20"/>
          <w:lang w:eastAsia="pt-BR"/>
        </w:rPr>
        <w:t>março</w:t>
      </w:r>
      <w:r w:rsidRPr="007014B0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 de </w:t>
      </w:r>
      <w:r w:rsidR="00AF4246">
        <w:rPr>
          <w:rFonts w:ascii="Tahoma" w:eastAsia="Times New Roman" w:hAnsi="Tahoma" w:cs="Tahoma"/>
          <w:bCs/>
          <w:kern w:val="32"/>
          <w:szCs w:val="20"/>
          <w:lang w:eastAsia="pt-BR"/>
        </w:rPr>
        <w:t>2026</w:t>
      </w:r>
      <w:r w:rsidRPr="007014B0">
        <w:rPr>
          <w:rFonts w:ascii="Tahoma" w:eastAsia="Times New Roman" w:hAnsi="Tahoma" w:cs="Tahoma"/>
          <w:bCs/>
          <w:kern w:val="32"/>
          <w:szCs w:val="20"/>
          <w:lang w:eastAsia="pt-BR"/>
        </w:rPr>
        <w:t>.</w:t>
      </w:r>
    </w:p>
    <w:p w:rsidR="007E5D91" w:rsidRPr="007014B0" w:rsidRDefault="007E5D91" w:rsidP="007E5D9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7E5D91" w:rsidRPr="007014B0" w:rsidRDefault="007E5D91" w:rsidP="007E5D9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7E5D91" w:rsidRPr="007014B0" w:rsidRDefault="007E5D91" w:rsidP="007E5D91">
      <w:pPr>
        <w:overflowPunct w:val="0"/>
        <w:autoSpaceDE w:val="0"/>
        <w:autoSpaceDN w:val="0"/>
        <w:adjustRightInd w:val="0"/>
        <w:spacing w:after="0" w:line="240" w:lineRule="auto"/>
        <w:ind w:left="4820"/>
        <w:jc w:val="both"/>
        <w:textAlignment w:val="baseline"/>
        <w:rPr>
          <w:rFonts w:ascii="Tahoma" w:eastAsia="Times New Roman" w:hAnsi="Tahoma" w:cs="Tahoma"/>
          <w:szCs w:val="20"/>
          <w:lang w:eastAsia="pt-BR"/>
        </w:rPr>
      </w:pPr>
      <w:r w:rsidRPr="007014B0">
        <w:rPr>
          <w:rFonts w:ascii="Tahoma" w:eastAsia="Times New Roman" w:hAnsi="Tahoma" w:cs="Tahoma"/>
          <w:szCs w:val="20"/>
          <w:lang w:eastAsia="pt-BR"/>
        </w:rPr>
        <w:t xml:space="preserve">Autoriza a abertura de crédito </w:t>
      </w:r>
      <w:r w:rsidR="00AF4246">
        <w:rPr>
          <w:rFonts w:ascii="Tahoma" w:eastAsia="Times New Roman" w:hAnsi="Tahoma" w:cs="Tahoma"/>
          <w:szCs w:val="20"/>
          <w:lang w:eastAsia="pt-BR"/>
        </w:rPr>
        <w:t>especial</w:t>
      </w:r>
      <w:r w:rsidRPr="007014B0">
        <w:rPr>
          <w:rFonts w:ascii="Tahoma" w:eastAsia="Times New Roman" w:hAnsi="Tahoma" w:cs="Tahoma"/>
          <w:szCs w:val="20"/>
          <w:lang w:eastAsia="pt-BR"/>
        </w:rPr>
        <w:t xml:space="preserve"> no orçamento Municipal em vigor.</w:t>
      </w:r>
    </w:p>
    <w:p w:rsidR="007E5D91" w:rsidRPr="007014B0" w:rsidRDefault="007E5D91" w:rsidP="007E5D9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7E5D91" w:rsidRPr="007014B0" w:rsidRDefault="007E5D91" w:rsidP="007E5D9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7E5D91" w:rsidRPr="007014B0" w:rsidRDefault="007E5D91" w:rsidP="007E5D9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ind w:firstLine="2268"/>
        <w:jc w:val="both"/>
        <w:textAlignment w:val="baseline"/>
        <w:rPr>
          <w:rFonts w:ascii="Tahoma" w:eastAsia="Times New Roman" w:hAnsi="Tahoma" w:cs="Tahoma"/>
          <w:snapToGrid w:val="0"/>
          <w:szCs w:val="20"/>
          <w:lang w:eastAsia="pt-BR"/>
        </w:rPr>
      </w:pPr>
      <w:r w:rsidRPr="007014B0">
        <w:rPr>
          <w:rFonts w:ascii="Tahoma" w:eastAsia="Times New Roman" w:hAnsi="Tahoma" w:cs="Tahoma"/>
          <w:szCs w:val="20"/>
          <w:lang w:eastAsia="pt-BR"/>
        </w:rPr>
        <w:t xml:space="preserve">O PREFEITO MUNICIPAL DE SILVEIRA MARTINS, no uso de suas atribuições legais, </w:t>
      </w:r>
      <w:r w:rsidRPr="007014B0">
        <w:rPr>
          <w:rFonts w:ascii="Tahoma" w:eastAsia="Times New Roman" w:hAnsi="Tahoma" w:cs="Tahoma"/>
          <w:snapToGrid w:val="0"/>
          <w:szCs w:val="20"/>
          <w:lang w:eastAsia="pt-BR"/>
        </w:rPr>
        <w:t>e em conformidade com a Lei Orgânica e Lei Orçament</w:t>
      </w:r>
      <w:r w:rsidR="00AF4246">
        <w:rPr>
          <w:rFonts w:ascii="Tahoma" w:eastAsia="Times New Roman" w:hAnsi="Tahoma" w:cs="Tahoma"/>
          <w:snapToGrid w:val="0"/>
          <w:szCs w:val="20"/>
          <w:lang w:eastAsia="pt-BR"/>
        </w:rPr>
        <w:t>ária Anual 2026 e Lei 1749/2026</w:t>
      </w:r>
      <w:r w:rsidRPr="007014B0">
        <w:rPr>
          <w:rFonts w:ascii="Tahoma" w:eastAsia="Times New Roman" w:hAnsi="Tahoma" w:cs="Tahoma"/>
          <w:snapToGrid w:val="0"/>
          <w:szCs w:val="20"/>
          <w:lang w:eastAsia="pt-BR"/>
        </w:rPr>
        <w:t>,</w:t>
      </w:r>
    </w:p>
    <w:p w:rsidR="007E5D91" w:rsidRPr="007014B0" w:rsidRDefault="007E5D91" w:rsidP="007E5D9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ind w:firstLine="2268"/>
        <w:jc w:val="both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7E5D91" w:rsidRPr="007014B0" w:rsidRDefault="007E5D91" w:rsidP="007E5D9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7E5D91" w:rsidRPr="007014B0" w:rsidRDefault="007E5D91" w:rsidP="007E5D9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szCs w:val="20"/>
          <w:lang w:eastAsia="pt-BR"/>
        </w:rPr>
      </w:pPr>
      <w:r w:rsidRPr="007014B0">
        <w:rPr>
          <w:rFonts w:ascii="Tahoma" w:eastAsia="Times New Roman" w:hAnsi="Tahoma" w:cs="Tahoma"/>
          <w:szCs w:val="20"/>
          <w:lang w:eastAsia="pt-BR"/>
        </w:rPr>
        <w:t>DECRETA:</w:t>
      </w:r>
    </w:p>
    <w:p w:rsidR="007E5D91" w:rsidRPr="007014B0" w:rsidRDefault="007E5D91" w:rsidP="007E5D91">
      <w:pPr>
        <w:tabs>
          <w:tab w:val="left" w:pos="4920"/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b/>
          <w:bCs/>
          <w:szCs w:val="20"/>
          <w:lang w:eastAsia="pt-BR"/>
        </w:rPr>
      </w:pPr>
    </w:p>
    <w:p w:rsidR="007E5D91" w:rsidRPr="007014B0" w:rsidRDefault="007E5D91" w:rsidP="007E5D91">
      <w:pPr>
        <w:tabs>
          <w:tab w:val="left" w:pos="4920"/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b/>
          <w:bCs/>
          <w:szCs w:val="20"/>
          <w:lang w:eastAsia="pt-BR"/>
        </w:rPr>
      </w:pPr>
    </w:p>
    <w:p w:rsidR="007E5D91" w:rsidRPr="007014B0" w:rsidRDefault="007E5D91" w:rsidP="007E5D91">
      <w:pPr>
        <w:widowControl w:val="0"/>
        <w:spacing w:after="120" w:line="240" w:lineRule="auto"/>
        <w:ind w:firstLine="2127"/>
        <w:jc w:val="both"/>
        <w:rPr>
          <w:rFonts w:ascii="Tahoma" w:eastAsia="Times New Roman" w:hAnsi="Tahoma" w:cs="Tahoma"/>
          <w:snapToGrid w:val="0"/>
          <w:szCs w:val="20"/>
          <w:lang w:eastAsia="pt-BR"/>
        </w:rPr>
      </w:pPr>
      <w:r w:rsidRPr="007014B0">
        <w:rPr>
          <w:rFonts w:ascii="Tahoma" w:eastAsia="Times New Roman" w:hAnsi="Tahoma" w:cs="Tahoma"/>
          <w:snapToGrid w:val="0"/>
          <w:szCs w:val="20"/>
          <w:lang w:eastAsia="pt-BR"/>
        </w:rPr>
        <w:t xml:space="preserve">Art. 1º -  Fica aberto no Orçamento Municipal um Crédito Suplementar no montante de </w:t>
      </w:r>
      <w:r w:rsidRPr="007014B0">
        <w:rPr>
          <w:rFonts w:ascii="Tahoma" w:eastAsia="Times New Roman" w:hAnsi="Tahoma" w:cs="Tahoma"/>
          <w:bCs/>
          <w:snapToGrid w:val="0"/>
          <w:szCs w:val="20"/>
          <w:lang w:eastAsia="pt-BR"/>
        </w:rPr>
        <w:t xml:space="preserve">R$ </w:t>
      </w:r>
      <w:r w:rsidR="00AF4246">
        <w:rPr>
          <w:rFonts w:ascii="Tahoma" w:eastAsia="Times New Roman" w:hAnsi="Tahoma" w:cs="Tahoma"/>
          <w:bCs/>
          <w:snapToGrid w:val="0"/>
          <w:szCs w:val="20"/>
          <w:lang w:eastAsia="pt-BR"/>
        </w:rPr>
        <w:t>42.400,00</w:t>
      </w:r>
      <w:r w:rsidRPr="007014B0">
        <w:rPr>
          <w:rFonts w:ascii="Tahoma" w:eastAsia="Times New Roman" w:hAnsi="Tahoma" w:cs="Tahoma"/>
          <w:bCs/>
          <w:snapToGrid w:val="0"/>
          <w:color w:val="000000"/>
          <w:szCs w:val="20"/>
          <w:lang w:eastAsia="pt-BR"/>
        </w:rPr>
        <w:t xml:space="preserve"> (</w:t>
      </w:r>
      <w:r w:rsidR="00AF4246">
        <w:rPr>
          <w:rFonts w:ascii="Tahoma" w:eastAsia="Times New Roman" w:hAnsi="Tahoma" w:cs="Tahoma"/>
          <w:bCs/>
          <w:snapToGrid w:val="0"/>
          <w:color w:val="000000"/>
          <w:szCs w:val="20"/>
          <w:lang w:eastAsia="pt-BR"/>
        </w:rPr>
        <w:t>quarenta e dois mil e quatrocentos reais</w:t>
      </w:r>
      <w:r w:rsidRPr="007014B0">
        <w:rPr>
          <w:rFonts w:ascii="Tahoma" w:eastAsia="Times New Roman" w:hAnsi="Tahoma" w:cs="Tahoma"/>
          <w:bCs/>
          <w:snapToGrid w:val="0"/>
          <w:color w:val="000000"/>
          <w:szCs w:val="20"/>
          <w:lang w:eastAsia="pt-BR"/>
        </w:rPr>
        <w:t>)</w:t>
      </w:r>
      <w:r w:rsidRPr="007014B0">
        <w:rPr>
          <w:rFonts w:ascii="Tahoma" w:eastAsia="Times New Roman" w:hAnsi="Tahoma" w:cs="Tahoma"/>
          <w:bCs/>
          <w:snapToGrid w:val="0"/>
          <w:szCs w:val="20"/>
          <w:lang w:eastAsia="pt-BR"/>
        </w:rPr>
        <w:t xml:space="preserve"> </w:t>
      </w:r>
      <w:r w:rsidRPr="007014B0">
        <w:rPr>
          <w:rFonts w:ascii="Tahoma" w:eastAsia="Times New Roman" w:hAnsi="Tahoma" w:cs="Tahoma"/>
          <w:snapToGrid w:val="0"/>
          <w:szCs w:val="20"/>
          <w:lang w:eastAsia="pt-BR"/>
        </w:rPr>
        <w:t>para reforço nas dotações abaixo especificadas:</w:t>
      </w:r>
    </w:p>
    <w:p w:rsidR="007E5D91" w:rsidRPr="007014B0" w:rsidRDefault="007E5D91" w:rsidP="007E5D91">
      <w:pPr>
        <w:tabs>
          <w:tab w:val="left" w:pos="3360"/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szCs w:val="20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6"/>
        <w:gridCol w:w="1947"/>
        <w:gridCol w:w="1180"/>
        <w:gridCol w:w="1897"/>
        <w:gridCol w:w="1602"/>
      </w:tblGrid>
      <w:tr w:rsidR="007E5D91" w:rsidRPr="007014B0" w:rsidTr="009A41C2">
        <w:tc>
          <w:tcPr>
            <w:tcW w:w="1993" w:type="dxa"/>
          </w:tcPr>
          <w:p w:rsidR="007E5D91" w:rsidRPr="007014B0" w:rsidRDefault="007E5D91" w:rsidP="009A41C2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7014B0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Programa de Trabalho</w:t>
            </w:r>
          </w:p>
        </w:tc>
        <w:tc>
          <w:tcPr>
            <w:tcW w:w="1993" w:type="dxa"/>
          </w:tcPr>
          <w:p w:rsidR="007E5D91" w:rsidRPr="007014B0" w:rsidRDefault="007E5D91" w:rsidP="009A41C2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7014B0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Natureza da Despesa</w:t>
            </w:r>
          </w:p>
        </w:tc>
        <w:tc>
          <w:tcPr>
            <w:tcW w:w="1314" w:type="dxa"/>
          </w:tcPr>
          <w:p w:rsidR="007E5D91" w:rsidRPr="007014B0" w:rsidRDefault="007E5D91" w:rsidP="009A41C2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7014B0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Fonte de Recursos</w:t>
            </w:r>
          </w:p>
        </w:tc>
        <w:tc>
          <w:tcPr>
            <w:tcW w:w="1994" w:type="dxa"/>
          </w:tcPr>
          <w:p w:rsidR="007E5D91" w:rsidRPr="007014B0" w:rsidRDefault="007E5D91" w:rsidP="009A41C2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7014B0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Descrição Categoria</w:t>
            </w:r>
          </w:p>
        </w:tc>
        <w:tc>
          <w:tcPr>
            <w:tcW w:w="1994" w:type="dxa"/>
          </w:tcPr>
          <w:p w:rsidR="007E5D91" w:rsidRPr="007014B0" w:rsidRDefault="007E5D91" w:rsidP="009A41C2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jc w:val="center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7014B0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Valor</w:t>
            </w:r>
          </w:p>
        </w:tc>
      </w:tr>
      <w:tr w:rsidR="007E5D91" w:rsidRPr="007014B0" w:rsidTr="009A41C2">
        <w:tc>
          <w:tcPr>
            <w:tcW w:w="1993" w:type="dxa"/>
          </w:tcPr>
          <w:p w:rsidR="007E5D91" w:rsidRPr="007014B0" w:rsidRDefault="007E5D91" w:rsidP="009A41C2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05.01.12.365.0006.2.020</w:t>
            </w:r>
          </w:p>
        </w:tc>
        <w:tc>
          <w:tcPr>
            <w:tcW w:w="1993" w:type="dxa"/>
          </w:tcPr>
          <w:p w:rsidR="007E5D91" w:rsidRPr="007014B0" w:rsidRDefault="007E5D91" w:rsidP="009A41C2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3.1.90.96.00.00.00</w:t>
            </w:r>
          </w:p>
        </w:tc>
        <w:tc>
          <w:tcPr>
            <w:tcW w:w="1314" w:type="dxa"/>
          </w:tcPr>
          <w:p w:rsidR="007E5D91" w:rsidRPr="007014B0" w:rsidRDefault="007E5D91" w:rsidP="009A41C2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2500</w:t>
            </w:r>
          </w:p>
        </w:tc>
        <w:tc>
          <w:tcPr>
            <w:tcW w:w="1994" w:type="dxa"/>
          </w:tcPr>
          <w:p w:rsidR="007E5D91" w:rsidRPr="007014B0" w:rsidRDefault="007E5D91" w:rsidP="009A41C2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RESSARCIMENTO DE DESPESAS DE PESSOAL REQUISITADO</w:t>
            </w:r>
          </w:p>
        </w:tc>
        <w:tc>
          <w:tcPr>
            <w:tcW w:w="1994" w:type="dxa"/>
          </w:tcPr>
          <w:p w:rsidR="007E5D91" w:rsidRPr="007014B0" w:rsidRDefault="007E5D91" w:rsidP="009A41C2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R$ 35.000,00</w:t>
            </w:r>
          </w:p>
        </w:tc>
      </w:tr>
      <w:tr w:rsidR="007E5D91" w:rsidRPr="007014B0" w:rsidTr="009A41C2">
        <w:tc>
          <w:tcPr>
            <w:tcW w:w="1993" w:type="dxa"/>
          </w:tcPr>
          <w:p w:rsidR="007E5D91" w:rsidRPr="007014B0" w:rsidRDefault="007E5D91" w:rsidP="009A41C2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05.01.12.365.0006.2.020</w:t>
            </w:r>
          </w:p>
        </w:tc>
        <w:tc>
          <w:tcPr>
            <w:tcW w:w="1993" w:type="dxa"/>
          </w:tcPr>
          <w:p w:rsidR="007E5D91" w:rsidRDefault="007E5D91" w:rsidP="009A41C2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3.3.90.96.00.00.00</w:t>
            </w:r>
          </w:p>
        </w:tc>
        <w:tc>
          <w:tcPr>
            <w:tcW w:w="1314" w:type="dxa"/>
          </w:tcPr>
          <w:p w:rsidR="007E5D91" w:rsidRPr="007014B0" w:rsidRDefault="007E5D91" w:rsidP="009A41C2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2500</w:t>
            </w:r>
          </w:p>
        </w:tc>
        <w:tc>
          <w:tcPr>
            <w:tcW w:w="1994" w:type="dxa"/>
          </w:tcPr>
          <w:p w:rsidR="007E5D91" w:rsidRPr="007014B0" w:rsidRDefault="007E5D91" w:rsidP="009A41C2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RESSARCIMENTO DE DESPESAS DE PESSOAL REQUISITADO</w:t>
            </w:r>
          </w:p>
        </w:tc>
        <w:tc>
          <w:tcPr>
            <w:tcW w:w="1994" w:type="dxa"/>
          </w:tcPr>
          <w:p w:rsidR="007E5D91" w:rsidRPr="007014B0" w:rsidRDefault="007E5D91" w:rsidP="009A41C2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R$ 7.400,00</w:t>
            </w:r>
          </w:p>
        </w:tc>
      </w:tr>
    </w:tbl>
    <w:p w:rsidR="007E5D91" w:rsidRPr="007014B0" w:rsidRDefault="007E5D91" w:rsidP="007E5D91">
      <w:pPr>
        <w:widowControl w:val="0"/>
        <w:tabs>
          <w:tab w:val="left" w:pos="3360"/>
          <w:tab w:val="left" w:leader="dot" w:pos="8041"/>
          <w:tab w:val="decimal" w:pos="9350"/>
        </w:tabs>
        <w:spacing w:after="120" w:line="240" w:lineRule="auto"/>
        <w:rPr>
          <w:rFonts w:ascii="Tahoma" w:eastAsia="Times New Roman" w:hAnsi="Tahoma" w:cs="Tahoma"/>
          <w:b/>
          <w:snapToGrid w:val="0"/>
          <w:szCs w:val="20"/>
          <w:lang w:eastAsia="pt-BR"/>
        </w:rPr>
      </w:pPr>
    </w:p>
    <w:p w:rsidR="007E5D91" w:rsidRPr="007014B0" w:rsidRDefault="007E5D91" w:rsidP="007E5D91">
      <w:pPr>
        <w:widowControl w:val="0"/>
        <w:tabs>
          <w:tab w:val="left" w:pos="3360"/>
          <w:tab w:val="left" w:leader="dot" w:pos="8041"/>
          <w:tab w:val="decimal" w:pos="9350"/>
        </w:tabs>
        <w:spacing w:after="120" w:line="240" w:lineRule="auto"/>
        <w:ind w:firstLine="2268"/>
        <w:jc w:val="both"/>
        <w:rPr>
          <w:rFonts w:ascii="Tahoma" w:eastAsia="Times New Roman" w:hAnsi="Tahoma" w:cs="Tahoma"/>
          <w:b/>
          <w:snapToGrid w:val="0"/>
          <w:szCs w:val="20"/>
          <w:lang w:eastAsia="pt-BR"/>
        </w:rPr>
      </w:pPr>
      <w:r w:rsidRPr="007014B0">
        <w:rPr>
          <w:rFonts w:ascii="Tahoma" w:eastAsia="Times New Roman" w:hAnsi="Tahoma" w:cs="Tahoma"/>
          <w:b/>
          <w:snapToGrid w:val="0"/>
          <w:szCs w:val="20"/>
          <w:lang w:eastAsia="pt-BR"/>
        </w:rPr>
        <w:t xml:space="preserve"> </w:t>
      </w:r>
      <w:r w:rsidRPr="007014B0">
        <w:rPr>
          <w:rFonts w:ascii="Tahoma" w:eastAsia="Times New Roman" w:hAnsi="Tahoma" w:cs="Tahoma"/>
          <w:snapToGrid w:val="0"/>
          <w:szCs w:val="20"/>
          <w:lang w:eastAsia="pt-BR"/>
        </w:rPr>
        <w:t>Art. 2º</w:t>
      </w:r>
      <w:r w:rsidRPr="007014B0">
        <w:rPr>
          <w:rFonts w:ascii="Tahoma" w:eastAsia="Times New Roman" w:hAnsi="Tahoma" w:cs="Tahoma"/>
          <w:b/>
          <w:snapToGrid w:val="0"/>
          <w:szCs w:val="20"/>
          <w:lang w:eastAsia="pt-BR"/>
        </w:rPr>
        <w:t xml:space="preserve"> </w:t>
      </w:r>
      <w:r w:rsidRPr="007014B0">
        <w:rPr>
          <w:rFonts w:ascii="Tahoma" w:eastAsia="Times New Roman" w:hAnsi="Tahoma" w:cs="Tahoma"/>
          <w:snapToGrid w:val="0"/>
          <w:szCs w:val="20"/>
          <w:lang w:eastAsia="pt-BR"/>
        </w:rPr>
        <w:t xml:space="preserve">Servirão de suporte para a cobertura do Crédito </w:t>
      </w:r>
      <w:r w:rsidR="00AF4246">
        <w:rPr>
          <w:rFonts w:ascii="Tahoma" w:eastAsia="Times New Roman" w:hAnsi="Tahoma" w:cs="Tahoma"/>
          <w:snapToGrid w:val="0"/>
          <w:szCs w:val="20"/>
          <w:lang w:eastAsia="pt-BR"/>
        </w:rPr>
        <w:t>Especial</w:t>
      </w:r>
      <w:r w:rsidRPr="007014B0">
        <w:rPr>
          <w:rFonts w:ascii="Tahoma" w:eastAsia="Times New Roman" w:hAnsi="Tahoma" w:cs="Tahoma"/>
          <w:snapToGrid w:val="0"/>
          <w:szCs w:val="20"/>
          <w:lang w:eastAsia="pt-BR"/>
        </w:rPr>
        <w:t xml:space="preserve"> previsto no Artigo anterior o superávit financeiro apurado no exercício anterior.</w:t>
      </w:r>
    </w:p>
    <w:p w:rsidR="007E5D91" w:rsidRPr="007014B0" w:rsidRDefault="007E5D91" w:rsidP="007E5D91">
      <w:pPr>
        <w:widowControl w:val="0"/>
        <w:tabs>
          <w:tab w:val="left" w:leader="dot" w:pos="7320"/>
          <w:tab w:val="decimal" w:pos="8760"/>
        </w:tabs>
        <w:spacing w:after="120" w:line="240" w:lineRule="auto"/>
        <w:rPr>
          <w:rFonts w:ascii="Tahoma" w:eastAsia="Times New Roman" w:hAnsi="Tahoma" w:cs="Tahoma"/>
          <w:b/>
          <w:snapToGrid w:val="0"/>
          <w:szCs w:val="20"/>
          <w:lang w:val="es-ES_tradnl" w:eastAsia="pt-BR"/>
        </w:rPr>
      </w:pPr>
    </w:p>
    <w:p w:rsidR="007E5D91" w:rsidRPr="007014B0" w:rsidRDefault="007E5D91" w:rsidP="007E5D9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b/>
          <w:bCs/>
          <w:szCs w:val="20"/>
          <w:lang w:eastAsia="pt-BR"/>
        </w:rPr>
      </w:pPr>
    </w:p>
    <w:p w:rsidR="007E5D91" w:rsidRPr="007014B0" w:rsidRDefault="007E5D91" w:rsidP="007E5D91">
      <w:pPr>
        <w:overflowPunct w:val="0"/>
        <w:autoSpaceDE w:val="0"/>
        <w:autoSpaceDN w:val="0"/>
        <w:adjustRightInd w:val="0"/>
        <w:spacing w:after="120" w:line="240" w:lineRule="auto"/>
        <w:ind w:left="283" w:firstLine="1985"/>
        <w:jc w:val="both"/>
        <w:textAlignment w:val="baseline"/>
        <w:rPr>
          <w:rFonts w:ascii="Tahoma" w:eastAsia="Times New Roman" w:hAnsi="Tahoma" w:cs="Tahoma"/>
          <w:color w:val="000000"/>
          <w:szCs w:val="16"/>
          <w:lang w:eastAsia="pt-BR"/>
        </w:rPr>
      </w:pPr>
      <w:r w:rsidRPr="007014B0">
        <w:rPr>
          <w:rFonts w:ascii="Tahoma" w:eastAsia="Times New Roman" w:hAnsi="Tahoma" w:cs="Tahoma"/>
          <w:bCs/>
          <w:sz w:val="16"/>
          <w:szCs w:val="16"/>
          <w:lang w:eastAsia="pt-BR"/>
        </w:rPr>
        <w:t>Art. 3º</w:t>
      </w:r>
      <w:r w:rsidRPr="007014B0">
        <w:rPr>
          <w:rFonts w:ascii="Tahoma" w:eastAsia="Times New Roman" w:hAnsi="Tahoma" w:cs="Tahoma"/>
          <w:b/>
          <w:bCs/>
          <w:sz w:val="16"/>
          <w:szCs w:val="16"/>
          <w:lang w:eastAsia="pt-BR"/>
        </w:rPr>
        <w:t xml:space="preserve"> </w:t>
      </w:r>
      <w:r w:rsidRPr="007014B0">
        <w:rPr>
          <w:rFonts w:ascii="Tahoma" w:eastAsia="Times New Roman" w:hAnsi="Tahoma" w:cs="Tahoma"/>
          <w:color w:val="000000"/>
          <w:szCs w:val="16"/>
          <w:lang w:eastAsia="pt-BR"/>
        </w:rPr>
        <w:t>Este Decreto entrará em vigor na data de sua publicação.</w:t>
      </w:r>
    </w:p>
    <w:p w:rsidR="007E5D91" w:rsidRPr="007014B0" w:rsidRDefault="007E5D91" w:rsidP="007E5D9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7E5D91" w:rsidRPr="007014B0" w:rsidRDefault="007E5D91" w:rsidP="007E5D9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ind w:firstLine="2268"/>
        <w:jc w:val="both"/>
        <w:textAlignment w:val="baseline"/>
        <w:rPr>
          <w:rFonts w:ascii="Tahoma" w:eastAsia="Times New Roman" w:hAnsi="Tahoma" w:cs="Tahoma"/>
          <w:szCs w:val="20"/>
          <w:lang w:eastAsia="pt-BR"/>
        </w:rPr>
      </w:pPr>
      <w:r w:rsidRPr="007014B0">
        <w:rPr>
          <w:rFonts w:ascii="Tahoma" w:eastAsia="Times New Roman" w:hAnsi="Tahoma" w:cs="Tahoma"/>
          <w:szCs w:val="20"/>
          <w:lang w:eastAsia="pt-BR"/>
        </w:rPr>
        <w:t xml:space="preserve">Gabinete do Prefeito Municipal de Silveira Martins, aos </w:t>
      </w:r>
      <w:r w:rsidR="00AF4246">
        <w:rPr>
          <w:rFonts w:ascii="Tahoma" w:eastAsia="Times New Roman" w:hAnsi="Tahoma" w:cs="Tahoma"/>
          <w:szCs w:val="20"/>
          <w:lang w:eastAsia="pt-BR"/>
        </w:rPr>
        <w:t>trinta</w:t>
      </w:r>
      <w:r w:rsidRPr="007014B0">
        <w:rPr>
          <w:rFonts w:ascii="Tahoma" w:eastAsia="Times New Roman" w:hAnsi="Tahoma" w:cs="Tahoma"/>
          <w:szCs w:val="20"/>
          <w:lang w:eastAsia="pt-BR"/>
        </w:rPr>
        <w:t xml:space="preserve"> dias do mês </w:t>
      </w:r>
      <w:r w:rsidR="00AF4246">
        <w:rPr>
          <w:rFonts w:ascii="Tahoma" w:eastAsia="Times New Roman" w:hAnsi="Tahoma" w:cs="Tahoma"/>
          <w:szCs w:val="20"/>
          <w:lang w:eastAsia="pt-BR"/>
        </w:rPr>
        <w:t>de março</w:t>
      </w:r>
      <w:r w:rsidRPr="007014B0">
        <w:rPr>
          <w:rFonts w:ascii="Tahoma" w:eastAsia="Times New Roman" w:hAnsi="Tahoma" w:cs="Tahoma"/>
          <w:szCs w:val="20"/>
          <w:lang w:eastAsia="pt-BR"/>
        </w:rPr>
        <w:t xml:space="preserve"> do ano de dois mil e </w:t>
      </w:r>
      <w:r w:rsidR="00AF4246">
        <w:rPr>
          <w:rFonts w:ascii="Tahoma" w:eastAsia="Times New Roman" w:hAnsi="Tahoma" w:cs="Tahoma"/>
          <w:szCs w:val="20"/>
          <w:lang w:eastAsia="pt-BR"/>
        </w:rPr>
        <w:t>vinte e seis</w:t>
      </w:r>
      <w:r w:rsidRPr="007014B0">
        <w:rPr>
          <w:rFonts w:ascii="Tahoma" w:eastAsia="Times New Roman" w:hAnsi="Tahoma" w:cs="Tahoma"/>
          <w:szCs w:val="20"/>
          <w:lang w:eastAsia="pt-BR"/>
        </w:rPr>
        <w:t xml:space="preserve">. </w:t>
      </w:r>
    </w:p>
    <w:p w:rsidR="007E5D91" w:rsidRPr="007014B0" w:rsidRDefault="007E5D91" w:rsidP="007E5D9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7E5D91" w:rsidRPr="007014B0" w:rsidRDefault="007E5D91" w:rsidP="007E5D9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  <w:bookmarkStart w:id="0" w:name="_GoBack"/>
      <w:bookmarkEnd w:id="0"/>
    </w:p>
    <w:p w:rsidR="007E5D91" w:rsidRDefault="007E5D91" w:rsidP="007E5D9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AF3CA1" w:rsidRPr="007014B0" w:rsidRDefault="00AF3CA1" w:rsidP="007E5D9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7E5D91" w:rsidRPr="007014B0" w:rsidRDefault="007E5D91" w:rsidP="007E5D9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bCs/>
          <w:szCs w:val="20"/>
          <w:lang w:val="es-ES_tradnl" w:eastAsia="pt-BR"/>
        </w:rPr>
      </w:pPr>
      <w:r w:rsidRPr="007014B0">
        <w:rPr>
          <w:rFonts w:ascii="Tahoma" w:eastAsia="Times New Roman" w:hAnsi="Tahoma" w:cs="Tahoma"/>
          <w:b/>
          <w:bCs/>
          <w:szCs w:val="20"/>
          <w:lang w:val="es-ES_tradnl" w:eastAsia="pt-BR"/>
        </w:rPr>
        <w:t>_________________________________</w:t>
      </w:r>
    </w:p>
    <w:p w:rsidR="007E5D91" w:rsidRPr="007014B0" w:rsidRDefault="00AF4246" w:rsidP="007E5D9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6"/>
        <w:rPr>
          <w:rFonts w:ascii="Tahoma" w:eastAsia="Times New Roman" w:hAnsi="Tahoma" w:cs="Tahoma"/>
          <w:szCs w:val="20"/>
          <w:lang w:eastAsia="pt-BR"/>
        </w:rPr>
      </w:pPr>
      <w:r>
        <w:rPr>
          <w:rFonts w:ascii="Tahoma" w:eastAsia="Times New Roman" w:hAnsi="Tahoma" w:cs="Tahoma"/>
          <w:szCs w:val="20"/>
          <w:lang w:eastAsia="pt-BR"/>
        </w:rPr>
        <w:t>SADI TOLFO</w:t>
      </w:r>
    </w:p>
    <w:p w:rsidR="007E5D91" w:rsidRPr="007014B0" w:rsidRDefault="007E5D91" w:rsidP="007E5D91">
      <w:pPr>
        <w:overflowPunct w:val="0"/>
        <w:autoSpaceDE w:val="0"/>
        <w:autoSpaceDN w:val="0"/>
        <w:adjustRightInd w:val="0"/>
        <w:spacing w:after="0" w:line="240" w:lineRule="auto"/>
        <w:ind w:left="2832" w:firstLine="708"/>
        <w:textAlignment w:val="baseline"/>
        <w:rPr>
          <w:rFonts w:ascii="Tahoma" w:eastAsia="Times New Roman" w:hAnsi="Tahoma" w:cs="Tahoma"/>
          <w:szCs w:val="20"/>
          <w:lang w:eastAsia="pt-BR"/>
        </w:rPr>
      </w:pPr>
      <w:r w:rsidRPr="007014B0">
        <w:rPr>
          <w:rFonts w:ascii="Tahoma" w:eastAsia="Times New Roman" w:hAnsi="Tahoma" w:cs="Tahoma"/>
          <w:szCs w:val="20"/>
          <w:lang w:eastAsia="pt-BR"/>
        </w:rPr>
        <w:t xml:space="preserve">  Prefeito Municipal.</w:t>
      </w:r>
    </w:p>
    <w:sectPr w:rsidR="007E5D91" w:rsidRPr="007014B0" w:rsidSect="004810AE">
      <w:headerReference w:type="even" r:id="rId6"/>
      <w:headerReference w:type="default" r:id="rId7"/>
      <w:footerReference w:type="even" r:id="rId8"/>
      <w:footerReference w:type="default" r:id="rId9"/>
      <w:pgSz w:w="11907" w:h="16840" w:code="9"/>
      <w:pgMar w:top="1421" w:right="1134" w:bottom="1276" w:left="1701" w:header="720" w:footer="234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1153" w:rsidRDefault="00FC1153" w:rsidP="00AF3CA1">
      <w:pPr>
        <w:spacing w:after="0" w:line="240" w:lineRule="auto"/>
      </w:pPr>
      <w:r>
        <w:separator/>
      </w:r>
    </w:p>
  </w:endnote>
  <w:endnote w:type="continuationSeparator" w:id="0">
    <w:p w:rsidR="00FC1153" w:rsidRDefault="00FC1153" w:rsidP="00AF3C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633" w:rsidRDefault="00FC115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33633" w:rsidRDefault="00FC1153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ED3" w:rsidRPr="007D0ED3" w:rsidRDefault="00FC1153" w:rsidP="007D0ED3"/>
  <w:p w:rsidR="007D0ED3" w:rsidRPr="007D0ED3" w:rsidRDefault="00FC1153" w:rsidP="007D0ED3">
    <w:pPr>
      <w:pBdr>
        <w:top w:val="single" w:sz="4" w:space="2" w:color="auto"/>
      </w:pBdr>
      <w:tabs>
        <w:tab w:val="center" w:pos="4252"/>
        <w:tab w:val="right" w:pos="8504"/>
      </w:tabs>
      <w:jc w:val="center"/>
      <w:rPr>
        <w:rFonts w:ascii="Arial" w:hAnsi="Arial" w:cs="Arial"/>
      </w:rPr>
    </w:pPr>
    <w:r w:rsidRPr="007D0ED3">
      <w:rPr>
        <w:rFonts w:ascii="Arial" w:hAnsi="Arial" w:cs="Arial"/>
      </w:rPr>
      <w:t>Rua 21 de abril, 163 – Silveira Martins – RS – Brasil – CEP 97.195-000</w:t>
    </w:r>
  </w:p>
  <w:p w:rsidR="007D0ED3" w:rsidRPr="007D0ED3" w:rsidRDefault="00FC1153" w:rsidP="007D0ED3">
    <w:pPr>
      <w:pBdr>
        <w:top w:val="single" w:sz="4" w:space="2" w:color="auto"/>
      </w:pBdr>
      <w:tabs>
        <w:tab w:val="center" w:pos="4252"/>
        <w:tab w:val="right" w:pos="8504"/>
      </w:tabs>
      <w:jc w:val="center"/>
      <w:rPr>
        <w:rFonts w:ascii="Arial" w:hAnsi="Arial" w:cs="Arial"/>
      </w:rPr>
    </w:pPr>
    <w:r w:rsidRPr="007D0ED3">
      <w:rPr>
        <w:rFonts w:ascii="Arial" w:hAnsi="Arial" w:cs="Arial"/>
      </w:rPr>
      <w:t>E-mail</w:t>
    </w:r>
    <w:r w:rsidRPr="007D0ED3">
      <w:rPr>
        <w:rFonts w:ascii="Arial" w:hAnsi="Arial" w:cs="Arial"/>
      </w:rPr>
      <w:t xml:space="preserve">: </w:t>
    </w:r>
    <w:hyperlink r:id="rId1" w:history="1">
      <w:r w:rsidRPr="007D0ED3">
        <w:rPr>
          <w:rFonts w:ascii="Arial" w:hAnsi="Arial" w:cs="Arial"/>
          <w:color w:val="0000FF"/>
          <w:u w:val="single"/>
        </w:rPr>
        <w:t>gabinete@silveiramartins.rs.gov.br</w:t>
      </w:r>
    </w:hyperlink>
    <w:r w:rsidRPr="007D0ED3">
      <w:rPr>
        <w:rFonts w:ascii="Arial" w:hAnsi="Arial" w:cs="Arial"/>
      </w:rPr>
      <w:t xml:space="preserve"> - FONE</w:t>
    </w:r>
    <w:r w:rsidRPr="007D0ED3">
      <w:rPr>
        <w:rFonts w:ascii="Arial" w:hAnsi="Arial" w:cs="Arial"/>
      </w:rPr>
      <w:t>: (55)</w:t>
    </w:r>
    <w:r>
      <w:rPr>
        <w:rFonts w:ascii="Arial" w:hAnsi="Arial" w:cs="Arial"/>
      </w:rPr>
      <w:t xml:space="preserve"> </w:t>
    </w:r>
    <w:r w:rsidR="00AF3CA1">
      <w:rPr>
        <w:rFonts w:ascii="Arial" w:hAnsi="Arial" w:cs="Arial"/>
      </w:rPr>
      <w:t>99963-7268</w:t>
    </w:r>
  </w:p>
  <w:p w:rsidR="007D0ED3" w:rsidRDefault="00FC1153">
    <w:pPr>
      <w:pStyle w:val="Rodap"/>
    </w:pPr>
  </w:p>
  <w:p w:rsidR="00333633" w:rsidRDefault="00FC1153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1153" w:rsidRDefault="00FC1153" w:rsidP="00AF3CA1">
      <w:pPr>
        <w:spacing w:after="0" w:line="240" w:lineRule="auto"/>
      </w:pPr>
      <w:r>
        <w:separator/>
      </w:r>
    </w:p>
  </w:footnote>
  <w:footnote w:type="continuationSeparator" w:id="0">
    <w:p w:rsidR="00FC1153" w:rsidRDefault="00FC1153" w:rsidP="00AF3C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633" w:rsidRDefault="00FC1153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33633" w:rsidRDefault="00FC1153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7E96" w:rsidRDefault="00FC1153" w:rsidP="00F57E96">
    <w:pPr>
      <w:pStyle w:val="Cabealho"/>
      <w:jc w:val="center"/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180pt;margin-top:-16.05pt;width:62.7pt;height:53.75pt;z-index:-251658240;mso-wrap-edited:f" wrapcoords="-257 300 -257 21000 21600 21000 21600 300 -257 300">
          <v:imagedata r:id="rId1" o:title="" blacklevel="1966f"/>
        </v:shape>
        <o:OLEObject Type="Embed" ProgID="CorelDRAW.Gráficos.9" ShapeID="_x0000_s2049" DrawAspect="Content" ObjectID="_1836553733" r:id="rId2"/>
      </w:object>
    </w:r>
  </w:p>
  <w:p w:rsidR="00F57E96" w:rsidRDefault="00FC1153" w:rsidP="004810AE">
    <w:pPr>
      <w:pStyle w:val="Cabealho"/>
      <w:rPr>
        <w:rFonts w:ascii="Arial" w:hAnsi="Arial" w:cs="Arial"/>
      </w:rPr>
    </w:pPr>
  </w:p>
  <w:p w:rsidR="004810AE" w:rsidRPr="004810AE" w:rsidRDefault="00FC1153" w:rsidP="004810AE">
    <w:pPr>
      <w:pStyle w:val="Cabealho"/>
      <w:rPr>
        <w:rFonts w:ascii="Arial" w:hAnsi="Arial" w:cs="Arial"/>
        <w:sz w:val="16"/>
        <w:szCs w:val="16"/>
      </w:rPr>
    </w:pPr>
  </w:p>
  <w:p w:rsidR="00F57E96" w:rsidRDefault="00FC1153" w:rsidP="004810AE">
    <w:pPr>
      <w:pStyle w:val="Cabealho"/>
      <w:jc w:val="center"/>
      <w:rPr>
        <w:rFonts w:ascii="Arial" w:hAnsi="Arial" w:cs="Arial"/>
      </w:rPr>
    </w:pPr>
    <w:r>
      <w:rPr>
        <w:rFonts w:ascii="Arial" w:hAnsi="Arial" w:cs="Arial"/>
      </w:rPr>
      <w:t>Estado do Rio Grande do Sul</w:t>
    </w:r>
  </w:p>
  <w:p w:rsidR="00F57E96" w:rsidRPr="00F57E96" w:rsidRDefault="00FC1153" w:rsidP="004810AE">
    <w:pPr>
      <w:pStyle w:val="Ttulo1"/>
      <w:spacing w:before="0" w:after="0"/>
      <w:jc w:val="center"/>
      <w:rPr>
        <w:rFonts w:ascii="Franklin Gothic Medium" w:hAnsi="Franklin Gothic Medium"/>
        <w:w w:val="200"/>
        <w:sz w:val="20"/>
        <w:szCs w:val="20"/>
      </w:rPr>
    </w:pPr>
    <w:r w:rsidRPr="00F57E96">
      <w:rPr>
        <w:rFonts w:ascii="Franklin Gothic Medium" w:hAnsi="Franklin Gothic Medium"/>
        <w:w w:val="200"/>
        <w:sz w:val="20"/>
        <w:szCs w:val="20"/>
      </w:rPr>
      <w:t>Prefeitura Municipal de Silveira Martins</w:t>
    </w:r>
  </w:p>
  <w:p w:rsidR="00F57E96" w:rsidRPr="000C5557" w:rsidRDefault="00FC1153" w:rsidP="004810AE">
    <w:pPr>
      <w:pStyle w:val="Cabealho"/>
      <w:pBdr>
        <w:bottom w:val="single" w:sz="12" w:space="1" w:color="auto"/>
      </w:pBdr>
      <w:jc w:val="center"/>
      <w:rPr>
        <w:rFonts w:ascii="Arial" w:hAnsi="Arial" w:cs="Arial"/>
      </w:rPr>
    </w:pPr>
    <w:r>
      <w:rPr>
        <w:rFonts w:ascii="Arial" w:hAnsi="Arial" w:cs="Arial"/>
      </w:rPr>
      <w:t>Gabinete do Prefeito</w:t>
    </w:r>
  </w:p>
  <w:p w:rsidR="00333633" w:rsidRDefault="00FC1153" w:rsidP="004810AE">
    <w:pPr>
      <w:pStyle w:val="Cabealho"/>
      <w:ind w:left="1134" w:right="360"/>
      <w:jc w:val="center"/>
      <w:rPr>
        <w:b/>
        <w:bCs/>
        <w:sz w:val="18"/>
        <w:szCs w:val="18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D91"/>
    <w:rsid w:val="007E5D91"/>
    <w:rsid w:val="00AF3CA1"/>
    <w:rsid w:val="00AF4246"/>
    <w:rsid w:val="00FB7A9A"/>
    <w:rsid w:val="00FC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C37D266-E2E8-4B23-BCD2-8C0418DD9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7E5D91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Calibri Light" w:eastAsia="Times New Roman" w:hAnsi="Calibri Light"/>
      <w:b/>
      <w:bCs/>
      <w:kern w:val="32"/>
      <w:sz w:val="32"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E5D91"/>
    <w:rPr>
      <w:rFonts w:ascii="Calibri Light" w:eastAsia="Times New Roman" w:hAnsi="Calibri Light" w:cs="Times New Roman"/>
      <w:b/>
      <w:bCs/>
      <w:kern w:val="32"/>
      <w:sz w:val="32"/>
      <w:szCs w:val="32"/>
      <w:lang w:eastAsia="pt-BR"/>
    </w:rPr>
  </w:style>
  <w:style w:type="paragraph" w:styleId="Cabealho">
    <w:name w:val="header"/>
    <w:basedOn w:val="Normal"/>
    <w:link w:val="CabealhoChar"/>
    <w:rsid w:val="007E5D91"/>
    <w:pPr>
      <w:widowControl w:val="0"/>
      <w:tabs>
        <w:tab w:val="center" w:pos="4419"/>
        <w:tab w:val="right" w:pos="8838"/>
      </w:tabs>
      <w:spacing w:after="0" w:line="240" w:lineRule="auto"/>
    </w:pPr>
    <w:rPr>
      <w:rFonts w:eastAsia="Times New Roman"/>
      <w:snapToGrid w:val="0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7E5D91"/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7E5D91"/>
    <w:pPr>
      <w:widowControl w:val="0"/>
      <w:tabs>
        <w:tab w:val="center" w:pos="4419"/>
        <w:tab w:val="right" w:pos="8838"/>
      </w:tabs>
      <w:autoSpaceDE w:val="0"/>
      <w:autoSpaceDN w:val="0"/>
      <w:adjustRightInd w:val="0"/>
      <w:spacing w:after="0" w:line="240" w:lineRule="auto"/>
    </w:pPr>
    <w:rPr>
      <w:rFonts w:eastAsia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7E5D9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semiHidden/>
    <w:rsid w:val="007E5D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silveiramartins.rs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187</Words>
  <Characters>1016</Characters>
  <Application>Microsoft Office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4</cp:revision>
  <dcterms:created xsi:type="dcterms:W3CDTF">2026-04-01T15:55:00Z</dcterms:created>
  <dcterms:modified xsi:type="dcterms:W3CDTF">2026-04-01T16:02:00Z</dcterms:modified>
</cp:coreProperties>
</file>